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5AC36A" w14:textId="77777777" w:rsidR="00161D28" w:rsidRPr="00901D14" w:rsidRDefault="00F30075">
      <w:pPr>
        <w:pStyle w:val="a9"/>
        <w:framePr w:w="0" w:hRule="auto" w:wrap="auto" w:vAnchor="margin" w:hAnchor="text" w:xAlign="left" w:yAlign="inline"/>
        <w:spacing w:line="560" w:lineRule="exact"/>
        <w:rPr>
          <w:rFonts w:ascii="方正小标宋_GBK" w:eastAsia="方正小标宋_GBK" w:hAnsi="宋体" w:cs="方正小标宋_GBK"/>
          <w:sz w:val="32"/>
          <w:szCs w:val="32"/>
          <w:lang w:bidi="ar"/>
        </w:rPr>
      </w:pPr>
      <w:r w:rsidRPr="00901D14">
        <w:rPr>
          <w:rFonts w:ascii="方正小标宋_GBK" w:eastAsia="方正小标宋_GBK" w:hAnsi="宋体" w:cs="方正小标宋_GBK" w:hint="eastAsia"/>
          <w:sz w:val="32"/>
          <w:szCs w:val="32"/>
          <w:lang w:bidi="ar"/>
        </w:rPr>
        <w:t>江苏省地方标准</w:t>
      </w:r>
    </w:p>
    <w:p w14:paraId="5B68F484" w14:textId="77777777" w:rsidR="00161D28" w:rsidRPr="00901D14" w:rsidRDefault="00F30075">
      <w:pPr>
        <w:pStyle w:val="a9"/>
        <w:framePr w:w="0" w:hRule="auto" w:wrap="auto" w:vAnchor="margin" w:hAnchor="text" w:xAlign="left" w:yAlign="inline"/>
        <w:spacing w:line="560" w:lineRule="exact"/>
        <w:rPr>
          <w:rFonts w:ascii="方正小标宋_GBK" w:eastAsia="方正小标宋_GBK" w:hAnsi="宋体"/>
          <w:sz w:val="32"/>
          <w:szCs w:val="32"/>
        </w:rPr>
      </w:pPr>
      <w:r w:rsidRPr="00901D14">
        <w:rPr>
          <w:rFonts w:ascii="方正小标宋_GBK" w:eastAsia="方正小标宋_GBK" w:hAnsi="宋体" w:cs="方正小标宋_GBK" w:hint="eastAsia"/>
          <w:sz w:val="32"/>
          <w:szCs w:val="32"/>
          <w:lang w:bidi="ar"/>
        </w:rPr>
        <w:t>《</w:t>
      </w:r>
      <w:bookmarkStart w:id="0" w:name="_Hlk90906299"/>
      <w:r w:rsidRPr="00901D14">
        <w:rPr>
          <w:rFonts w:ascii="方正小标宋_GBK" w:eastAsia="方正小标宋_GBK" w:hAnsi="宋体" w:cs="方正小标宋_GBK" w:hint="eastAsia"/>
          <w:sz w:val="32"/>
          <w:szCs w:val="32"/>
          <w:lang w:bidi="ar"/>
        </w:rPr>
        <w:t>豇豆控药残绿色生产技术规程</w:t>
      </w:r>
      <w:bookmarkEnd w:id="0"/>
      <w:r w:rsidRPr="00901D14">
        <w:rPr>
          <w:rFonts w:ascii="方正小标宋_GBK" w:eastAsia="方正小标宋_GBK" w:hAnsi="宋体" w:cs="方正小标宋_GBK" w:hint="eastAsia"/>
          <w:sz w:val="32"/>
          <w:szCs w:val="32"/>
          <w:lang w:bidi="ar"/>
        </w:rPr>
        <w:t>》</w:t>
      </w:r>
      <w:r w:rsidRPr="00901D14">
        <w:rPr>
          <w:rFonts w:ascii="方正小标宋_GBK" w:eastAsia="方正小标宋_GBK" w:hAnsi="宋体" w:hint="eastAsia"/>
          <w:sz w:val="32"/>
          <w:szCs w:val="32"/>
        </w:rPr>
        <w:t>编制说明</w:t>
      </w:r>
    </w:p>
    <w:p w14:paraId="7CF3A022" w14:textId="77777777" w:rsidR="00161D28" w:rsidRPr="00901D14" w:rsidRDefault="00161D28">
      <w:pPr>
        <w:spacing w:line="560" w:lineRule="exact"/>
        <w:ind w:firstLineChars="200" w:firstLine="560"/>
        <w:rPr>
          <w:rFonts w:ascii="方正黑体_GBK" w:eastAsia="方正黑体_GBK" w:hAnsi="华文宋体" w:cs="Times New Roman"/>
          <w:sz w:val="28"/>
          <w:szCs w:val="28"/>
        </w:rPr>
      </w:pPr>
    </w:p>
    <w:p w14:paraId="66065FC7" w14:textId="77777777" w:rsidR="00161D28" w:rsidRPr="00901D14" w:rsidRDefault="00F30075">
      <w:pPr>
        <w:spacing w:line="560" w:lineRule="exact"/>
        <w:ind w:firstLineChars="200" w:firstLine="560"/>
        <w:rPr>
          <w:rFonts w:ascii="方正黑体_GBK" w:eastAsia="方正黑体_GBK" w:hAnsi="华文宋体" w:cs="Times New Roman"/>
          <w:sz w:val="28"/>
          <w:szCs w:val="28"/>
        </w:rPr>
      </w:pPr>
      <w:r w:rsidRPr="00901D14">
        <w:rPr>
          <w:rFonts w:ascii="方正黑体_GBK" w:eastAsia="方正黑体_GBK" w:hAnsi="华文宋体" w:cs="Times New Roman" w:hint="eastAsia"/>
          <w:sz w:val="28"/>
          <w:szCs w:val="28"/>
        </w:rPr>
        <w:t>一、目的意义</w:t>
      </w:r>
    </w:p>
    <w:p w14:paraId="767A55C6" w14:textId="77777777" w:rsidR="00161D28" w:rsidRPr="00901D14" w:rsidRDefault="00F30075">
      <w:pPr>
        <w:widowControl/>
        <w:spacing w:line="560" w:lineRule="exact"/>
        <w:ind w:firstLineChars="200" w:firstLine="560"/>
        <w:rPr>
          <w:rFonts w:ascii="方正仿宋_GBK" w:eastAsia="方正仿宋_GBK" w:hAnsi="华文宋体"/>
          <w:sz w:val="28"/>
          <w:szCs w:val="28"/>
        </w:rPr>
      </w:pPr>
      <w:r w:rsidRPr="00901D14">
        <w:rPr>
          <w:rFonts w:ascii="方正仿宋_GBK" w:eastAsia="方正仿宋_GBK" w:hAnsi="华文宋体" w:hint="eastAsia"/>
          <w:sz w:val="28"/>
          <w:szCs w:val="28"/>
        </w:rPr>
        <w:t>豇豆是我省城乡居民喜食的蔬菜品种，也是解决</w:t>
      </w:r>
      <w:proofErr w:type="gramStart"/>
      <w:r w:rsidRPr="00901D14">
        <w:rPr>
          <w:rFonts w:ascii="方正仿宋_GBK" w:eastAsia="方正仿宋_GBK" w:hAnsi="华文宋体" w:hint="eastAsia"/>
          <w:sz w:val="28"/>
          <w:szCs w:val="28"/>
        </w:rPr>
        <w:t>夏季伏缺的</w:t>
      </w:r>
      <w:proofErr w:type="gramEnd"/>
      <w:r w:rsidRPr="00901D14">
        <w:rPr>
          <w:rFonts w:ascii="方正仿宋_GBK" w:eastAsia="方正仿宋_GBK" w:hAnsi="华文宋体" w:hint="eastAsia"/>
          <w:sz w:val="28"/>
          <w:szCs w:val="28"/>
        </w:rPr>
        <w:t>重要蔬菜。由于其耐热、耐旱、营养丰富，种植效益高，在全省各地均有种植，有春秋季设施栽培和夏季露地栽培等模式，近年来我省种植面积20万亩左右。由于我省豇豆栽培方式多样、生育期长，易感染病虫种类多、发生重、防治难度大，导致生产中农药用量大；并且，豇豆花荚同期、采摘持续时间长、采摘间隔期短，安全用药要求高，农药残留控制难度大、超标风险高；加之，缺乏以控制农药残留为主的绿色生产技术规程，对农产品质</w:t>
      </w:r>
      <w:proofErr w:type="gramStart"/>
      <w:r w:rsidRPr="00901D14">
        <w:rPr>
          <w:rFonts w:ascii="方正仿宋_GBK" w:eastAsia="方正仿宋_GBK" w:hAnsi="华文宋体" w:hint="eastAsia"/>
          <w:sz w:val="28"/>
          <w:szCs w:val="28"/>
        </w:rPr>
        <w:t>量安全</w:t>
      </w:r>
      <w:proofErr w:type="gramEnd"/>
      <w:r w:rsidRPr="00901D14">
        <w:rPr>
          <w:rFonts w:ascii="方正仿宋_GBK" w:eastAsia="方正仿宋_GBK" w:hAnsi="华文宋体" w:hint="eastAsia"/>
          <w:sz w:val="28"/>
          <w:szCs w:val="28"/>
        </w:rPr>
        <w:t>威胁大。2021年农业农村部等七个部委联合印发了《食用农产品“治违禁 控药残 促提升”三年行动方案》（</w:t>
      </w:r>
      <w:proofErr w:type="gramStart"/>
      <w:r w:rsidRPr="00901D14">
        <w:rPr>
          <w:rFonts w:ascii="方正仿宋_GBK" w:eastAsia="方正仿宋_GBK" w:hAnsi="华文宋体" w:hint="eastAsia"/>
          <w:sz w:val="28"/>
          <w:szCs w:val="28"/>
        </w:rPr>
        <w:t>农质发</w:t>
      </w:r>
      <w:proofErr w:type="gramEnd"/>
      <w:r w:rsidRPr="00901D14">
        <w:rPr>
          <w:rFonts w:ascii="方正仿宋_GBK" w:eastAsia="方正仿宋_GBK" w:hAnsi="华文宋体" w:hint="eastAsia"/>
          <w:sz w:val="28"/>
          <w:szCs w:val="28"/>
        </w:rPr>
        <w:t>〔2021〕6号），江苏省农业农村厅等八个厅局也联合制定了三年治理方案，对豇豆、韭菜、芹菜等“三棵菜”安全生产实行专项整治；2022年农业农村部办公厅印发《豇豆农药残留突出问题攻坚治理方案》，再次针对豇豆安全治理工作</w:t>
      </w:r>
      <w:proofErr w:type="gramStart"/>
      <w:r w:rsidRPr="00901D14">
        <w:rPr>
          <w:rFonts w:ascii="方正仿宋_GBK" w:eastAsia="方正仿宋_GBK" w:hAnsi="华文宋体" w:hint="eastAsia"/>
          <w:sz w:val="28"/>
          <w:szCs w:val="28"/>
        </w:rPr>
        <w:t>作出</w:t>
      </w:r>
      <w:proofErr w:type="gramEnd"/>
      <w:r w:rsidRPr="00901D14">
        <w:rPr>
          <w:rFonts w:ascii="方正仿宋_GBK" w:eastAsia="方正仿宋_GBK" w:hAnsi="华文宋体" w:hint="eastAsia"/>
          <w:sz w:val="28"/>
          <w:szCs w:val="28"/>
        </w:rPr>
        <w:t>部署，江苏省农业农村厅也专题印发《江苏省豇豆农药残留问题专项治理方案》，指出要</w:t>
      </w:r>
      <w:r w:rsidRPr="00901D14">
        <w:rPr>
          <w:rFonts w:ascii="方正仿宋_GBK" w:eastAsia="方正仿宋_GBK" w:hAnsi="华文宋体"/>
          <w:sz w:val="28"/>
          <w:szCs w:val="28"/>
        </w:rPr>
        <w:t>推动豇豆绿色生产方式全面应用，科学用药技术全面普及</w:t>
      </w:r>
      <w:r w:rsidRPr="00901D14">
        <w:rPr>
          <w:rFonts w:ascii="方正仿宋_GBK" w:eastAsia="方正仿宋_GBK" w:hAnsi="华文宋体" w:hint="eastAsia"/>
          <w:sz w:val="28"/>
          <w:szCs w:val="28"/>
        </w:rPr>
        <w:t>，实现</w:t>
      </w:r>
      <w:r w:rsidRPr="00901D14">
        <w:rPr>
          <w:rFonts w:ascii="方正仿宋_GBK" w:eastAsia="方正仿宋_GBK" w:hAnsi="华文宋体"/>
          <w:sz w:val="28"/>
          <w:szCs w:val="28"/>
        </w:rPr>
        <w:t>到 2025年豇豆常规农药残留超标问题得到有效管控，全省豇豆抽检合格率保持在9</w:t>
      </w:r>
      <w:r w:rsidRPr="00901D14">
        <w:rPr>
          <w:rFonts w:ascii="方正仿宋_GBK" w:eastAsia="方正仿宋_GBK" w:hAnsi="华文宋体" w:hint="eastAsia"/>
          <w:sz w:val="28"/>
          <w:szCs w:val="28"/>
        </w:rPr>
        <w:t>8</w:t>
      </w:r>
      <w:r w:rsidRPr="00901D14">
        <w:rPr>
          <w:rFonts w:ascii="方正仿宋_GBK" w:eastAsia="方正仿宋_GBK" w:hAnsi="华文宋体"/>
          <w:sz w:val="28"/>
          <w:szCs w:val="28"/>
        </w:rPr>
        <w:t>%以上</w:t>
      </w:r>
      <w:r w:rsidRPr="00901D14">
        <w:rPr>
          <w:rFonts w:ascii="方正仿宋_GBK" w:eastAsia="方正仿宋_GBK" w:hAnsi="华文宋体" w:hint="eastAsia"/>
          <w:sz w:val="28"/>
          <w:szCs w:val="28"/>
        </w:rPr>
        <w:t>的目标</w:t>
      </w:r>
      <w:r w:rsidRPr="00901D14">
        <w:rPr>
          <w:rFonts w:ascii="方正仿宋_GBK" w:eastAsia="方正仿宋_GBK" w:hAnsi="华文宋体"/>
          <w:sz w:val="28"/>
          <w:szCs w:val="28"/>
        </w:rPr>
        <w:t>。</w:t>
      </w:r>
      <w:r w:rsidRPr="00901D14">
        <w:rPr>
          <w:rFonts w:ascii="方正仿宋_GBK" w:eastAsia="方正仿宋_GBK" w:hAnsi="华文宋体" w:hint="eastAsia"/>
          <w:sz w:val="28"/>
          <w:szCs w:val="28"/>
        </w:rPr>
        <w:t>为强化我省豇豆绿色生产和农药减量化使用、农药残留有效控制的技术支撑，使得农户在采用绿色生产模式时有技可用、有标可依，加快提升全省豇豆标准化、绿色化生产水平，特制定本标准。</w:t>
      </w:r>
    </w:p>
    <w:p w14:paraId="620633F8" w14:textId="77777777" w:rsidR="00161D28" w:rsidRPr="00901D14" w:rsidRDefault="00F30075">
      <w:pPr>
        <w:spacing w:line="560" w:lineRule="exact"/>
        <w:ind w:firstLineChars="200" w:firstLine="560"/>
        <w:rPr>
          <w:rFonts w:ascii="方正黑体_GBK" w:eastAsia="方正黑体_GBK"/>
          <w:sz w:val="28"/>
          <w:szCs w:val="28"/>
        </w:rPr>
      </w:pPr>
      <w:r w:rsidRPr="00901D14">
        <w:rPr>
          <w:rFonts w:ascii="方正黑体_GBK" w:eastAsia="方正黑体_GBK" w:hint="eastAsia"/>
          <w:sz w:val="28"/>
          <w:szCs w:val="28"/>
        </w:rPr>
        <w:lastRenderedPageBreak/>
        <w:t>二、任务来源</w:t>
      </w:r>
    </w:p>
    <w:p w14:paraId="04434F6F" w14:textId="5032FA5A" w:rsidR="00161D28" w:rsidRPr="00901D14" w:rsidRDefault="00F30075">
      <w:pPr>
        <w:tabs>
          <w:tab w:val="left" w:pos="540"/>
          <w:tab w:val="left" w:pos="900"/>
          <w:tab w:val="left" w:pos="1080"/>
          <w:tab w:val="left" w:pos="1260"/>
        </w:tabs>
        <w:autoSpaceDE w:val="0"/>
        <w:autoSpaceDN w:val="0"/>
        <w:adjustRightInd w:val="0"/>
        <w:snapToGrid w:val="0"/>
        <w:spacing w:line="560" w:lineRule="exact"/>
        <w:ind w:firstLineChars="200" w:firstLine="560"/>
        <w:rPr>
          <w:rFonts w:ascii="方正仿宋_GBK" w:eastAsia="方正仿宋_GBK"/>
          <w:sz w:val="28"/>
          <w:szCs w:val="28"/>
        </w:rPr>
      </w:pPr>
      <w:r w:rsidRPr="00901D14">
        <w:rPr>
          <w:rFonts w:ascii="方正仿宋_GBK" w:eastAsia="方正仿宋_GBK" w:hAnsi="宋体" w:hint="eastAsia"/>
          <w:sz w:val="28"/>
          <w:szCs w:val="28"/>
        </w:rPr>
        <w:t>标准由江苏省农业农村厅提出，江苏省市场监督管理局苏</w:t>
      </w:r>
      <w:proofErr w:type="gramStart"/>
      <w:r w:rsidRPr="00901D14">
        <w:rPr>
          <w:rFonts w:ascii="方正仿宋_GBK" w:eastAsia="方正仿宋_GBK" w:hAnsi="宋体" w:hint="eastAsia"/>
          <w:sz w:val="28"/>
          <w:szCs w:val="28"/>
        </w:rPr>
        <w:t>市监标</w:t>
      </w:r>
      <w:proofErr w:type="gramEnd"/>
      <w:r w:rsidRPr="00901D14">
        <w:rPr>
          <w:rFonts w:ascii="方正仿宋_GBK" w:eastAsia="方正仿宋_GBK" w:hAnsi="宋体" w:hint="eastAsia"/>
          <w:sz w:val="28"/>
          <w:szCs w:val="28"/>
        </w:rPr>
        <w:t>[2023]173号批准立项</w:t>
      </w:r>
      <w:r w:rsidR="000E2FB3">
        <w:rPr>
          <w:rFonts w:ascii="方正仿宋_GBK" w:eastAsia="方正仿宋_GBK" w:hAnsi="宋体" w:hint="eastAsia"/>
          <w:sz w:val="28"/>
          <w:szCs w:val="28"/>
        </w:rPr>
        <w:t>，项目计划编号1</w:t>
      </w:r>
      <w:r w:rsidR="000E2FB3">
        <w:rPr>
          <w:rFonts w:ascii="方正仿宋_GBK" w:eastAsia="方正仿宋_GBK" w:hAnsi="宋体"/>
          <w:sz w:val="28"/>
          <w:szCs w:val="28"/>
        </w:rPr>
        <w:t>28</w:t>
      </w:r>
      <w:r w:rsidR="000E2FB3">
        <w:rPr>
          <w:rFonts w:ascii="方正仿宋_GBK" w:eastAsia="方正仿宋_GBK" w:hAnsi="宋体" w:hint="eastAsia"/>
          <w:sz w:val="28"/>
          <w:szCs w:val="28"/>
        </w:rPr>
        <w:t>号</w:t>
      </w:r>
      <w:r w:rsidRPr="00901D14">
        <w:rPr>
          <w:rFonts w:ascii="方正仿宋_GBK" w:eastAsia="方正仿宋_GBK" w:hAnsi="宋体" w:hint="eastAsia"/>
          <w:sz w:val="28"/>
          <w:szCs w:val="28"/>
        </w:rPr>
        <w:t>，由江苏省植物保护植物检疫站、江苏省农业技术推广总站、江苏省农业科学院、南京市植保植检站等单位共同完成。</w:t>
      </w:r>
    </w:p>
    <w:p w14:paraId="6C66CCB4" w14:textId="77777777" w:rsidR="00161D28" w:rsidRPr="00901D14" w:rsidRDefault="00F30075">
      <w:pPr>
        <w:spacing w:line="560" w:lineRule="exact"/>
        <w:ind w:firstLineChars="200" w:firstLine="560"/>
        <w:rPr>
          <w:rFonts w:ascii="方正黑体_GBK" w:eastAsia="方正黑体_GBK"/>
          <w:sz w:val="28"/>
          <w:szCs w:val="28"/>
        </w:rPr>
      </w:pPr>
      <w:r w:rsidRPr="00901D14">
        <w:rPr>
          <w:rFonts w:ascii="方正黑体_GBK" w:eastAsia="方正黑体_GBK" w:hint="eastAsia"/>
          <w:sz w:val="28"/>
          <w:szCs w:val="28"/>
        </w:rPr>
        <w:t>三、编制过程</w:t>
      </w:r>
    </w:p>
    <w:p w14:paraId="782B8FD9" w14:textId="32A7418C" w:rsidR="000E2FB3" w:rsidRPr="000E2FB3" w:rsidRDefault="00F30075" w:rsidP="009B647E">
      <w:pPr>
        <w:spacing w:line="560" w:lineRule="exact"/>
        <w:ind w:firstLineChars="200" w:firstLine="560"/>
        <w:rPr>
          <w:rFonts w:ascii="方正仿宋_GBK" w:eastAsia="方正仿宋_GBK" w:hAnsi="宋体" w:cs="Times New Roman"/>
          <w:sz w:val="28"/>
          <w:szCs w:val="28"/>
        </w:rPr>
      </w:pPr>
      <w:r w:rsidRPr="00901D14">
        <w:rPr>
          <w:rFonts w:ascii="楷体" w:eastAsia="楷体" w:hAnsi="楷体" w:cs="楷体" w:hint="eastAsia"/>
          <w:sz w:val="28"/>
          <w:szCs w:val="28"/>
        </w:rPr>
        <w:t>一是筹备准备阶段。</w:t>
      </w:r>
      <w:r w:rsidRPr="00901D14">
        <w:rPr>
          <w:rFonts w:ascii="方正仿宋_GBK" w:eastAsia="方正仿宋_GBK" w:hAnsi="宋体" w:cs="Times New Roman" w:hint="eastAsia"/>
          <w:sz w:val="28"/>
          <w:szCs w:val="28"/>
        </w:rPr>
        <w:t>2</w:t>
      </w:r>
      <w:r w:rsidRPr="00901D14">
        <w:rPr>
          <w:rFonts w:ascii="方正仿宋_GBK" w:eastAsia="方正仿宋_GBK" w:hAnsi="宋体" w:cs="Times New Roman"/>
          <w:sz w:val="28"/>
          <w:szCs w:val="28"/>
        </w:rPr>
        <w:t>021</w:t>
      </w:r>
      <w:r w:rsidRPr="00901D14">
        <w:rPr>
          <w:rFonts w:ascii="方正仿宋_GBK" w:eastAsia="方正仿宋_GBK" w:hAnsi="宋体" w:cs="Times New Roman" w:hint="eastAsia"/>
          <w:sz w:val="28"/>
          <w:szCs w:val="28"/>
        </w:rPr>
        <w:t>年，成立标准制定小组，各成员单位分工负责、各司其职，保证人员稳定，职责清晰。省植保植检站长期从事蔬菜病虫监测与防控指导工作，根据“三棵菜”质量安全治理工作要求，集中技术力量开展豇豆病虫绿色防控技术研究与集成，并负责标准草案起草工作。江苏省农业技术推广总站结合多年蔬菜生产管理研究基础，从豇豆栽培模式、播种育苗、水肥管理等方面完善标准。江苏省农科院具有多年土传病害防控和虫害生物防控研究基础，负责豇豆主要虫害鉴定、生物防控技术研究和病害早期预防技术研究。南京市植保植检站负责在豇豆主要种植区开展病虫害监测调查和技术验证。</w:t>
      </w:r>
      <w:r w:rsidRPr="00901D14">
        <w:rPr>
          <w:rFonts w:ascii="楷体" w:eastAsia="楷体" w:hAnsi="楷体" w:cs="楷体" w:hint="eastAsia"/>
          <w:sz w:val="28"/>
          <w:szCs w:val="28"/>
        </w:rPr>
        <w:t>二是调研</w:t>
      </w:r>
      <w:r w:rsidR="007679FC">
        <w:rPr>
          <w:rFonts w:ascii="楷体" w:eastAsia="楷体" w:hAnsi="楷体" w:cs="楷体" w:hint="eastAsia"/>
          <w:sz w:val="28"/>
          <w:szCs w:val="28"/>
        </w:rPr>
        <w:t>编写</w:t>
      </w:r>
      <w:r w:rsidRPr="00901D14">
        <w:rPr>
          <w:rFonts w:ascii="楷体" w:eastAsia="楷体" w:hAnsi="楷体" w:cs="楷体" w:hint="eastAsia"/>
          <w:sz w:val="28"/>
          <w:szCs w:val="28"/>
        </w:rPr>
        <w:t>阶段。</w:t>
      </w:r>
      <w:r w:rsidRPr="00901D14">
        <w:rPr>
          <w:rFonts w:ascii="方正仿宋_GBK" w:eastAsia="方正仿宋_GBK" w:hAnsi="宋体" w:cs="Times New Roman" w:hint="eastAsia"/>
          <w:sz w:val="28"/>
          <w:szCs w:val="28"/>
        </w:rPr>
        <w:t>编制成员单位持续开展豇豆生产调研，对豇豆种植模式、主要病虫种类及危害、防治用药品种与用量等情况进行摸底调查。组织市、县植保机构开展豇豆主要病虫害监测与面上普查，明确豇豆主要病虫及防治难点</w:t>
      </w:r>
      <w:r w:rsidR="00E9181E">
        <w:rPr>
          <w:rFonts w:ascii="方正仿宋_GBK" w:eastAsia="方正仿宋_GBK" w:hAnsi="宋体" w:cs="Times New Roman" w:hint="eastAsia"/>
          <w:sz w:val="28"/>
          <w:szCs w:val="28"/>
        </w:rPr>
        <w:t>。</w:t>
      </w:r>
      <w:r w:rsidRPr="00901D14">
        <w:rPr>
          <w:rFonts w:ascii="方正仿宋_GBK" w:eastAsia="方正仿宋_GBK" w:hAnsi="宋体" w:cs="Times New Roman" w:hint="eastAsia"/>
          <w:sz w:val="28"/>
          <w:szCs w:val="28"/>
        </w:rPr>
        <w:t>开展以重要害虫性</w:t>
      </w:r>
      <w:proofErr w:type="gramStart"/>
      <w:r w:rsidRPr="00901D14">
        <w:rPr>
          <w:rFonts w:ascii="方正仿宋_GBK" w:eastAsia="方正仿宋_GBK" w:hAnsi="宋体" w:cs="Times New Roman" w:hint="eastAsia"/>
          <w:sz w:val="28"/>
          <w:szCs w:val="28"/>
        </w:rPr>
        <w:t>诱</w:t>
      </w:r>
      <w:proofErr w:type="gramEnd"/>
      <w:r w:rsidRPr="00901D14">
        <w:rPr>
          <w:rFonts w:ascii="方正仿宋_GBK" w:eastAsia="方正仿宋_GBK" w:hAnsi="宋体" w:cs="Times New Roman" w:hint="eastAsia"/>
          <w:sz w:val="28"/>
          <w:szCs w:val="28"/>
        </w:rPr>
        <w:t>、食</w:t>
      </w:r>
      <w:proofErr w:type="gramStart"/>
      <w:r w:rsidRPr="00901D14">
        <w:rPr>
          <w:rFonts w:ascii="方正仿宋_GBK" w:eastAsia="方正仿宋_GBK" w:hAnsi="宋体" w:cs="Times New Roman" w:hint="eastAsia"/>
          <w:sz w:val="28"/>
          <w:szCs w:val="28"/>
        </w:rPr>
        <w:t>诱</w:t>
      </w:r>
      <w:proofErr w:type="gramEnd"/>
      <w:r w:rsidRPr="00901D14">
        <w:rPr>
          <w:rFonts w:ascii="方正仿宋_GBK" w:eastAsia="方正仿宋_GBK" w:hAnsi="宋体" w:cs="Times New Roman" w:hint="eastAsia"/>
          <w:sz w:val="28"/>
          <w:szCs w:val="28"/>
        </w:rPr>
        <w:t>、生物防治为关键技术的试验示范</w:t>
      </w:r>
      <w:r w:rsidR="009B647E">
        <w:rPr>
          <w:rFonts w:ascii="方正仿宋_GBK" w:eastAsia="方正仿宋_GBK" w:hAnsi="宋体" w:cs="Times New Roman" w:hint="eastAsia"/>
          <w:sz w:val="28"/>
          <w:szCs w:val="28"/>
        </w:rPr>
        <w:t>，明确豇豆全生育期</w:t>
      </w:r>
      <w:r w:rsidR="009B647E" w:rsidRPr="009B647E">
        <w:rPr>
          <w:rFonts w:ascii="方正仿宋_GBK" w:eastAsia="方正仿宋_GBK" w:hAnsi="宋体" w:cs="Times New Roman" w:hint="eastAsia"/>
          <w:sz w:val="28"/>
          <w:szCs w:val="28"/>
        </w:rPr>
        <w:t>产地环境要求、品种选择与茬口安排、栽培管理、病虫害防治、生产记录等技术要求</w:t>
      </w:r>
      <w:r w:rsidR="009B647E">
        <w:rPr>
          <w:rFonts w:ascii="方正仿宋_GBK" w:eastAsia="方正仿宋_GBK" w:hAnsi="宋体" w:cs="Times New Roman" w:hint="eastAsia"/>
          <w:sz w:val="28"/>
          <w:szCs w:val="28"/>
        </w:rPr>
        <w:t>，</w:t>
      </w:r>
      <w:r w:rsidR="009B647E" w:rsidRPr="00901D14">
        <w:rPr>
          <w:rFonts w:ascii="方正仿宋_GBK" w:eastAsia="方正仿宋_GBK" w:hAnsi="宋体" w:cs="Times New Roman" w:hint="eastAsia"/>
          <w:sz w:val="28"/>
          <w:szCs w:val="28"/>
        </w:rPr>
        <w:t>集成以品种应用、健身栽培、科学水肥、减量用药、绿色防控为核心的全程绿色生产技术模式</w:t>
      </w:r>
      <w:r w:rsidR="009B647E">
        <w:rPr>
          <w:rFonts w:ascii="方正仿宋_GBK" w:eastAsia="方正仿宋_GBK" w:hAnsi="宋体" w:cs="Times New Roman" w:hint="eastAsia"/>
          <w:sz w:val="28"/>
          <w:szCs w:val="28"/>
        </w:rPr>
        <w:t>，</w:t>
      </w:r>
      <w:r w:rsidRPr="00901D14">
        <w:rPr>
          <w:rFonts w:ascii="方正仿宋_GBK" w:eastAsia="方正仿宋_GBK" w:hAnsi="宋体" w:cs="Times New Roman" w:hint="eastAsia"/>
          <w:sz w:val="28"/>
          <w:szCs w:val="28"/>
        </w:rPr>
        <w:t>2</w:t>
      </w:r>
      <w:r w:rsidRPr="00901D14">
        <w:rPr>
          <w:rFonts w:ascii="方正仿宋_GBK" w:eastAsia="方正仿宋_GBK" w:hAnsi="宋体" w:cs="Times New Roman"/>
          <w:sz w:val="28"/>
          <w:szCs w:val="28"/>
        </w:rPr>
        <w:t>022-2023</w:t>
      </w:r>
      <w:r w:rsidRPr="00901D14">
        <w:rPr>
          <w:rFonts w:ascii="方正仿宋_GBK" w:eastAsia="方正仿宋_GBK" w:hAnsi="宋体" w:cs="Times New Roman" w:hint="eastAsia"/>
          <w:sz w:val="28"/>
          <w:szCs w:val="28"/>
        </w:rPr>
        <w:t>年制定标准草案</w:t>
      </w:r>
      <w:r w:rsidR="009B647E">
        <w:rPr>
          <w:rFonts w:ascii="方正仿宋_GBK" w:eastAsia="方正仿宋_GBK" w:hAnsi="宋体" w:cs="Times New Roman" w:hint="eastAsia"/>
          <w:sz w:val="28"/>
          <w:szCs w:val="28"/>
        </w:rPr>
        <w:t>，并</w:t>
      </w:r>
      <w:r w:rsidRPr="00901D14">
        <w:rPr>
          <w:rFonts w:ascii="方正仿宋_GBK" w:eastAsia="方正仿宋_GBK" w:hAnsi="宋体" w:cs="Times New Roman" w:hint="eastAsia"/>
          <w:sz w:val="28"/>
          <w:szCs w:val="28"/>
        </w:rPr>
        <w:t>在全省建立豇豆绿色防控示范区5个，做好标准的验证工作</w:t>
      </w:r>
      <w:r w:rsidR="009B647E">
        <w:rPr>
          <w:rFonts w:ascii="方正仿宋_GBK" w:eastAsia="方正仿宋_GBK" w:hAnsi="宋体" w:cs="Times New Roman" w:hint="eastAsia"/>
          <w:sz w:val="28"/>
          <w:szCs w:val="28"/>
        </w:rPr>
        <w:t>。</w:t>
      </w:r>
      <w:r w:rsidRPr="00901D14">
        <w:rPr>
          <w:rFonts w:ascii="方正仿宋_GBK" w:eastAsia="方正仿宋_GBK" w:hAnsi="宋体" w:cs="Times New Roman" w:hint="eastAsia"/>
          <w:sz w:val="28"/>
          <w:szCs w:val="28"/>
        </w:rPr>
        <w:t>其中东台、泰兴</w:t>
      </w:r>
      <w:r w:rsidRPr="00901D14">
        <w:rPr>
          <w:rFonts w:ascii="方正仿宋_GBK" w:eastAsia="方正仿宋_GBK" w:hAnsi="宋体" w:cs="Times New Roman" w:hint="eastAsia"/>
          <w:sz w:val="28"/>
          <w:szCs w:val="28"/>
        </w:rPr>
        <w:lastRenderedPageBreak/>
        <w:t>绿色防控示范区被全国农技中心确定为全国豇豆病虫绿色防控示范点。</w:t>
      </w:r>
      <w:r w:rsidR="009B647E">
        <w:rPr>
          <w:rFonts w:ascii="楷体" w:eastAsia="楷体" w:hAnsi="楷体" w:cs="楷体" w:hint="eastAsia"/>
          <w:sz w:val="28"/>
          <w:szCs w:val="28"/>
        </w:rPr>
        <w:t>三</w:t>
      </w:r>
      <w:r w:rsidRPr="00901D14">
        <w:rPr>
          <w:rFonts w:ascii="楷体" w:eastAsia="楷体" w:hAnsi="楷体" w:cs="楷体" w:hint="eastAsia"/>
          <w:sz w:val="28"/>
          <w:szCs w:val="28"/>
        </w:rPr>
        <w:t>是广泛征求意见阶段。</w:t>
      </w:r>
      <w:r w:rsidRPr="000E2FB3">
        <w:rPr>
          <w:rFonts w:ascii="方正仿宋_GBK" w:eastAsia="方正仿宋_GBK" w:hAnsi="宋体" w:cs="Times New Roman" w:hint="eastAsia"/>
          <w:sz w:val="28"/>
          <w:szCs w:val="28"/>
        </w:rPr>
        <w:t>2023年8月草案通过省地方标准立项后，2023年11月征求江苏省农业科学院、南京农业大学、中国热带农业科学院热带作物品种资源研究所、全国农技推广服务中心相关专家意见，收到来自6个单位6位专家的52条修改意见，其中采纳46条，部分采纳0 条，未采纳6条。根据专家意见修改后</w:t>
      </w:r>
      <w:r w:rsidR="00CE6471">
        <w:rPr>
          <w:rFonts w:ascii="方正仿宋_GBK" w:eastAsia="方正仿宋_GBK" w:hAnsi="宋体" w:cs="Times New Roman" w:hint="eastAsia"/>
          <w:sz w:val="28"/>
          <w:szCs w:val="28"/>
        </w:rPr>
        <w:t>形成</w:t>
      </w:r>
      <w:r w:rsidR="00CA7DA7">
        <w:rPr>
          <w:rFonts w:ascii="方正仿宋_GBK" w:eastAsia="方正仿宋_GBK" w:hAnsi="宋体" w:cs="Times New Roman" w:hint="eastAsia"/>
          <w:sz w:val="28"/>
          <w:szCs w:val="28"/>
        </w:rPr>
        <w:t>送审</w:t>
      </w:r>
      <w:r w:rsidR="00CE6471">
        <w:rPr>
          <w:rFonts w:ascii="方正仿宋_GBK" w:eastAsia="方正仿宋_GBK" w:hAnsi="宋体" w:cs="Times New Roman" w:hint="eastAsia"/>
          <w:sz w:val="28"/>
          <w:szCs w:val="28"/>
        </w:rPr>
        <w:t>稿第一稿</w:t>
      </w:r>
      <w:r w:rsidRPr="000E2FB3">
        <w:rPr>
          <w:rFonts w:ascii="方正仿宋_GBK" w:eastAsia="方正仿宋_GBK" w:hAnsi="宋体" w:cs="Times New Roman" w:hint="eastAsia"/>
          <w:sz w:val="28"/>
          <w:szCs w:val="28"/>
        </w:rPr>
        <w:t>，2024年5月又向市、县农技推广部门、植保部门的技术人员和种植大户征求意见，收到</w:t>
      </w:r>
      <w:r w:rsidRPr="000E2FB3">
        <w:rPr>
          <w:rFonts w:ascii="方正仿宋_GBK" w:eastAsia="方正仿宋_GBK" w:hAnsi="方正楷体_GBK" w:cs="方正楷体_GBK" w:hint="eastAsia"/>
          <w:sz w:val="30"/>
          <w:szCs w:val="30"/>
        </w:rPr>
        <w:t>22个单位的修改意见23条，其中采纳15条，部分采纳3条，未采纳5条。</w:t>
      </w:r>
      <w:r w:rsidR="000E2FB3">
        <w:rPr>
          <w:rFonts w:ascii="方正仿宋_GBK" w:eastAsia="方正仿宋_GBK" w:hAnsi="宋体" w:cs="Times New Roman" w:hint="eastAsia"/>
          <w:sz w:val="28"/>
          <w:szCs w:val="28"/>
        </w:rPr>
        <w:t>2</w:t>
      </w:r>
      <w:r w:rsidR="000E2FB3">
        <w:rPr>
          <w:rFonts w:ascii="方正仿宋_GBK" w:eastAsia="方正仿宋_GBK" w:hAnsi="宋体" w:cs="Times New Roman"/>
          <w:sz w:val="28"/>
          <w:szCs w:val="28"/>
        </w:rPr>
        <w:t>023</w:t>
      </w:r>
      <w:r w:rsidR="000E2FB3">
        <w:rPr>
          <w:rFonts w:ascii="方正仿宋_GBK" w:eastAsia="方正仿宋_GBK" w:hAnsi="宋体" w:cs="Times New Roman" w:hint="eastAsia"/>
          <w:sz w:val="28"/>
          <w:szCs w:val="28"/>
        </w:rPr>
        <w:t>年7月1</w:t>
      </w:r>
      <w:r w:rsidR="000E2FB3">
        <w:rPr>
          <w:rFonts w:ascii="方正仿宋_GBK" w:eastAsia="方正仿宋_GBK" w:hAnsi="宋体" w:cs="Times New Roman"/>
          <w:sz w:val="28"/>
          <w:szCs w:val="28"/>
        </w:rPr>
        <w:t>4</w:t>
      </w:r>
      <w:r w:rsidR="000E2FB3">
        <w:rPr>
          <w:rFonts w:ascii="方正仿宋_GBK" w:eastAsia="方正仿宋_GBK" w:hAnsi="宋体" w:cs="Times New Roman" w:hint="eastAsia"/>
          <w:sz w:val="28"/>
          <w:szCs w:val="28"/>
        </w:rPr>
        <w:t>日</w:t>
      </w:r>
      <w:r w:rsidR="006207F5">
        <w:rPr>
          <w:rFonts w:ascii="方正仿宋_GBK" w:eastAsia="方正仿宋_GBK" w:hAnsi="宋体" w:cs="Times New Roman" w:hint="eastAsia"/>
          <w:sz w:val="28"/>
          <w:szCs w:val="28"/>
        </w:rPr>
        <w:t>标准审查会</w:t>
      </w:r>
      <w:r w:rsidR="00CE6471">
        <w:rPr>
          <w:rFonts w:ascii="方正仿宋_GBK" w:eastAsia="方正仿宋_GBK" w:hAnsi="宋体" w:cs="Times New Roman" w:hint="eastAsia"/>
          <w:sz w:val="28"/>
          <w:szCs w:val="28"/>
        </w:rPr>
        <w:t>，对</w:t>
      </w:r>
      <w:r w:rsidR="00CA7DA7">
        <w:rPr>
          <w:rFonts w:ascii="方正仿宋_GBK" w:eastAsia="方正仿宋_GBK" w:hAnsi="宋体" w:cs="Times New Roman" w:hint="eastAsia"/>
          <w:sz w:val="28"/>
          <w:szCs w:val="28"/>
        </w:rPr>
        <w:t>送审</w:t>
      </w:r>
      <w:r w:rsidR="00CE6471">
        <w:rPr>
          <w:rFonts w:ascii="方正仿宋_GBK" w:eastAsia="方正仿宋_GBK" w:hAnsi="宋体" w:cs="Times New Roman" w:hint="eastAsia"/>
          <w:sz w:val="28"/>
          <w:szCs w:val="28"/>
        </w:rPr>
        <w:t>稿第二稿进行审查，</w:t>
      </w:r>
      <w:r w:rsidR="006207F5">
        <w:rPr>
          <w:rFonts w:ascii="方正仿宋_GBK" w:eastAsia="方正仿宋_GBK" w:hAnsi="宋体" w:cs="Times New Roman" w:hint="eastAsia"/>
          <w:sz w:val="28"/>
          <w:szCs w:val="28"/>
        </w:rPr>
        <w:t>征集专家意见</w:t>
      </w:r>
      <w:r w:rsidR="00DC6C7C">
        <w:rPr>
          <w:rFonts w:ascii="方正仿宋_GBK" w:eastAsia="方正仿宋_GBK" w:hAnsi="宋体" w:cs="Times New Roman"/>
          <w:sz w:val="28"/>
          <w:szCs w:val="28"/>
        </w:rPr>
        <w:t>4</w:t>
      </w:r>
      <w:r w:rsidR="006207F5">
        <w:rPr>
          <w:rFonts w:ascii="方正仿宋_GBK" w:eastAsia="方正仿宋_GBK" w:hAnsi="宋体" w:cs="Times New Roman" w:hint="eastAsia"/>
          <w:sz w:val="28"/>
          <w:szCs w:val="28"/>
        </w:rPr>
        <w:t>条，</w:t>
      </w:r>
      <w:r w:rsidR="006207F5" w:rsidRPr="000E2FB3">
        <w:rPr>
          <w:rFonts w:ascii="方正仿宋_GBK" w:eastAsia="方正仿宋_GBK" w:hAnsi="宋体" w:cs="Times New Roman" w:hint="eastAsia"/>
          <w:sz w:val="28"/>
          <w:szCs w:val="28"/>
        </w:rPr>
        <w:t>经修改后，最终形成</w:t>
      </w:r>
      <w:r w:rsidR="00CA7DA7">
        <w:rPr>
          <w:rFonts w:ascii="方正仿宋_GBK" w:eastAsia="方正仿宋_GBK" w:hAnsi="宋体" w:cs="Times New Roman" w:hint="eastAsia"/>
          <w:sz w:val="28"/>
          <w:szCs w:val="28"/>
        </w:rPr>
        <w:t>报批稿</w:t>
      </w:r>
      <w:r w:rsidR="006207F5" w:rsidRPr="000E2FB3">
        <w:rPr>
          <w:rFonts w:ascii="方正仿宋_GBK" w:eastAsia="方正仿宋_GBK" w:hAnsi="宋体" w:cs="Times New Roman" w:hint="eastAsia"/>
          <w:sz w:val="28"/>
          <w:szCs w:val="28"/>
        </w:rPr>
        <w:t>（征求意见汇总处理表附后）。</w:t>
      </w:r>
    </w:p>
    <w:p w14:paraId="0ECE3252" w14:textId="77777777" w:rsidR="00161D28" w:rsidRPr="00901D14" w:rsidRDefault="00F30075" w:rsidP="009B647E">
      <w:pPr>
        <w:spacing w:line="560" w:lineRule="exact"/>
        <w:ind w:firstLineChars="200" w:firstLine="560"/>
        <w:rPr>
          <w:rFonts w:ascii="方正黑体_GBK" w:eastAsia="方正黑体_GBK"/>
          <w:sz w:val="28"/>
          <w:szCs w:val="28"/>
        </w:rPr>
      </w:pPr>
      <w:r w:rsidRPr="00901D14">
        <w:rPr>
          <w:rFonts w:ascii="方正黑体_GBK" w:eastAsia="方正黑体_GBK" w:hint="eastAsia"/>
          <w:sz w:val="28"/>
          <w:szCs w:val="28"/>
        </w:rPr>
        <w:t>四、主要内容</w:t>
      </w:r>
    </w:p>
    <w:p w14:paraId="65E8F99E" w14:textId="77777777" w:rsidR="00161D28" w:rsidRPr="00901D14" w:rsidRDefault="00F30075" w:rsidP="009B647E">
      <w:pPr>
        <w:spacing w:line="560" w:lineRule="exact"/>
        <w:ind w:firstLineChars="200" w:firstLine="560"/>
        <w:rPr>
          <w:rFonts w:ascii="方正仿宋_GBK" w:eastAsia="方正仿宋_GBK" w:hAnsi="宋体" w:cs="Times New Roman"/>
          <w:sz w:val="28"/>
          <w:szCs w:val="28"/>
        </w:rPr>
      </w:pPr>
      <w:r w:rsidRPr="00901D14">
        <w:rPr>
          <w:rFonts w:ascii="方正仿宋_GBK" w:eastAsia="方正仿宋_GBK" w:hAnsi="宋体" w:cs="Times New Roman" w:hint="eastAsia"/>
          <w:sz w:val="28"/>
          <w:szCs w:val="28"/>
        </w:rPr>
        <w:t>标准规定了江苏省豇豆生产中的产地环境、品种选择与茬口安排、栽培管理、病虫害防治等全过程绿色生产技术的方法、步骤和规范。</w:t>
      </w:r>
    </w:p>
    <w:p w14:paraId="2571EA06" w14:textId="77777777" w:rsidR="00161D28" w:rsidRPr="00901D14" w:rsidRDefault="00F30075" w:rsidP="009B647E">
      <w:pPr>
        <w:spacing w:line="560" w:lineRule="exact"/>
        <w:rPr>
          <w:rFonts w:ascii="Times New Roman" w:eastAsia="方正仿宋_GBK" w:hAnsi="Times New Roman" w:cs="Times New Roman"/>
          <w:sz w:val="28"/>
          <w:szCs w:val="28"/>
        </w:rPr>
      </w:pPr>
      <w:r w:rsidRPr="00901D14">
        <w:rPr>
          <w:rFonts w:ascii="Times New Roman" w:eastAsia="方正仿宋_GBK" w:hAnsi="Times New Roman" w:cs="Times New Roman" w:hint="eastAsia"/>
          <w:sz w:val="28"/>
          <w:szCs w:val="28"/>
        </w:rPr>
        <w:t>从农药减量和残留控制目标出发，涵盖豇豆播种前及播种后不同生育</w:t>
      </w:r>
      <w:proofErr w:type="gramStart"/>
      <w:r w:rsidRPr="00901D14">
        <w:rPr>
          <w:rFonts w:ascii="Times New Roman" w:eastAsia="方正仿宋_GBK" w:hAnsi="Times New Roman" w:cs="Times New Roman" w:hint="eastAsia"/>
          <w:sz w:val="28"/>
          <w:szCs w:val="28"/>
        </w:rPr>
        <w:t>期全部</w:t>
      </w:r>
      <w:proofErr w:type="gramEnd"/>
      <w:r w:rsidRPr="00901D14">
        <w:rPr>
          <w:rFonts w:ascii="Times New Roman" w:eastAsia="方正仿宋_GBK" w:hAnsi="Times New Roman" w:cs="Times New Roman" w:hint="eastAsia"/>
          <w:sz w:val="28"/>
          <w:szCs w:val="28"/>
        </w:rPr>
        <w:t>生产过程，并重</w:t>
      </w:r>
      <w:proofErr w:type="gramStart"/>
      <w:r w:rsidRPr="00901D14">
        <w:rPr>
          <w:rFonts w:ascii="Times New Roman" w:eastAsia="方正仿宋_GBK" w:hAnsi="Times New Roman" w:cs="Times New Roman" w:hint="eastAsia"/>
          <w:sz w:val="28"/>
          <w:szCs w:val="28"/>
        </w:rPr>
        <w:t>点规范</w:t>
      </w:r>
      <w:proofErr w:type="gramEnd"/>
      <w:r w:rsidRPr="00901D14">
        <w:rPr>
          <w:rFonts w:ascii="Times New Roman" w:eastAsia="方正仿宋_GBK" w:hAnsi="Times New Roman" w:cs="Times New Roman" w:hint="eastAsia"/>
          <w:sz w:val="28"/>
          <w:szCs w:val="28"/>
        </w:rPr>
        <w:t>了栽培管理、病虫防控等方面的绿色生产技术。</w:t>
      </w:r>
    </w:p>
    <w:p w14:paraId="679B51F2" w14:textId="77777777" w:rsidR="00161D28" w:rsidRPr="00901D14" w:rsidRDefault="00F30075" w:rsidP="009B647E">
      <w:pPr>
        <w:pStyle w:val="aa"/>
        <w:numPr>
          <w:ilvl w:val="0"/>
          <w:numId w:val="1"/>
        </w:numPr>
        <w:spacing w:line="560" w:lineRule="exact"/>
        <w:ind w:firstLineChars="0"/>
        <w:rPr>
          <w:rFonts w:ascii="Times New Roman" w:eastAsia="方正仿宋_GBK" w:hAnsi="Times New Roman" w:cs="Times New Roman"/>
          <w:sz w:val="28"/>
          <w:szCs w:val="28"/>
        </w:rPr>
      </w:pPr>
      <w:r w:rsidRPr="00901D14">
        <w:rPr>
          <w:rFonts w:ascii="Times New Roman" w:eastAsia="方正仿宋_GBK" w:hAnsi="Times New Roman" w:cs="Times New Roman" w:hint="eastAsia"/>
          <w:sz w:val="28"/>
          <w:szCs w:val="28"/>
        </w:rPr>
        <w:t>产地环境与品种选择</w:t>
      </w:r>
    </w:p>
    <w:p w14:paraId="21CD9BB9" w14:textId="275D384D" w:rsidR="00161D28" w:rsidRPr="00901D14" w:rsidRDefault="00F30075" w:rsidP="009B647E">
      <w:pPr>
        <w:spacing w:line="560" w:lineRule="exact"/>
        <w:ind w:firstLineChars="200" w:firstLine="560"/>
        <w:rPr>
          <w:rFonts w:ascii="Times New Roman" w:eastAsia="方正仿宋_GBK" w:hAnsi="Times New Roman" w:cs="Times New Roman"/>
          <w:sz w:val="28"/>
          <w:szCs w:val="28"/>
        </w:rPr>
      </w:pPr>
      <w:r w:rsidRPr="00901D14">
        <w:rPr>
          <w:rFonts w:ascii="Times New Roman" w:eastAsia="方正仿宋_GBK" w:hAnsi="Times New Roman" w:cs="Times New Roman" w:hint="eastAsia"/>
          <w:sz w:val="28"/>
          <w:szCs w:val="28"/>
        </w:rPr>
        <w:t>在田园准备方面，强调了土壤处理措施，包括清除病残体、深翻晒垡、对设施棚室</w:t>
      </w:r>
      <w:r w:rsidR="00A75E12" w:rsidRPr="00901D14">
        <w:rPr>
          <w:rFonts w:ascii="Times New Roman" w:eastAsia="方正仿宋_GBK" w:hAnsi="Times New Roman" w:cs="Times New Roman" w:hint="eastAsia"/>
          <w:sz w:val="28"/>
          <w:szCs w:val="28"/>
        </w:rPr>
        <w:t>土</w:t>
      </w:r>
      <w:r w:rsidRPr="00901D14">
        <w:rPr>
          <w:rFonts w:ascii="Times New Roman" w:eastAsia="方正仿宋_GBK" w:hAnsi="Times New Roman" w:cs="Times New Roman" w:hint="eastAsia"/>
          <w:sz w:val="28"/>
          <w:szCs w:val="28"/>
        </w:rPr>
        <w:t>壤消毒与酸碱度调节等，减轻土传病害和连作障碍等问题。参照</w:t>
      </w:r>
      <w:r w:rsidRPr="00901D14">
        <w:rPr>
          <w:rFonts w:ascii="Times New Roman" w:eastAsia="方正仿宋_GBK" w:hAnsi="Times New Roman" w:cs="Times New Roman" w:hint="eastAsia"/>
          <w:sz w:val="28"/>
          <w:szCs w:val="28"/>
        </w:rPr>
        <w:t>NY/T 2619</w:t>
      </w:r>
      <w:r w:rsidRPr="00901D14">
        <w:rPr>
          <w:rFonts w:ascii="Times New Roman" w:eastAsia="方正仿宋_GBK" w:hAnsi="Times New Roman" w:cs="Times New Roman"/>
          <w:sz w:val="28"/>
          <w:szCs w:val="28"/>
        </w:rPr>
        <w:t>-2014</w:t>
      </w:r>
      <w:r w:rsidRPr="00901D14">
        <w:rPr>
          <w:rFonts w:ascii="Times New Roman" w:eastAsia="方正仿宋_GBK" w:hAnsi="Times New Roman" w:cs="Times New Roman" w:hint="eastAsia"/>
          <w:sz w:val="28"/>
          <w:szCs w:val="28"/>
        </w:rPr>
        <w:t xml:space="preserve"> </w:t>
      </w:r>
      <w:r w:rsidRPr="00901D14">
        <w:rPr>
          <w:rFonts w:ascii="Times New Roman" w:eastAsia="方正仿宋_GBK" w:hAnsi="Times New Roman" w:cs="Times New Roman" w:hint="eastAsia"/>
          <w:sz w:val="28"/>
          <w:szCs w:val="28"/>
        </w:rPr>
        <w:t>《瓜菜作物种子</w:t>
      </w:r>
      <w:r w:rsidRPr="00901D14">
        <w:rPr>
          <w:rFonts w:ascii="Times New Roman" w:eastAsia="方正仿宋_GBK" w:hAnsi="Times New Roman" w:cs="Times New Roman" w:hint="eastAsia"/>
          <w:sz w:val="28"/>
          <w:szCs w:val="28"/>
        </w:rPr>
        <w:t xml:space="preserve"> </w:t>
      </w:r>
      <w:r w:rsidRPr="00901D14">
        <w:rPr>
          <w:rFonts w:ascii="Times New Roman" w:eastAsia="方正仿宋_GBK" w:hAnsi="Times New Roman" w:cs="Times New Roman" w:hint="eastAsia"/>
          <w:sz w:val="28"/>
          <w:szCs w:val="28"/>
        </w:rPr>
        <w:t>豆类（菜豆、长豇豆、豌豆）》相关规定，选择抗病、高产、优质、耐贮运、商品性好、符合目标市场消费习惯的豇豆品种，包括设施春茬豇豆优选抗病性好的品种，</w:t>
      </w:r>
      <w:proofErr w:type="gramStart"/>
      <w:r w:rsidRPr="00901D14">
        <w:rPr>
          <w:rFonts w:ascii="Times New Roman" w:eastAsia="方正仿宋_GBK" w:hAnsi="Times New Roman" w:cs="Times New Roman" w:hint="eastAsia"/>
          <w:sz w:val="28"/>
          <w:szCs w:val="28"/>
        </w:rPr>
        <w:t>设施秋茬豇豆</w:t>
      </w:r>
      <w:proofErr w:type="gramEnd"/>
      <w:r w:rsidRPr="00901D14">
        <w:rPr>
          <w:rFonts w:ascii="Times New Roman" w:eastAsia="方正仿宋_GBK" w:hAnsi="Times New Roman" w:cs="Times New Roman" w:hint="eastAsia"/>
          <w:sz w:val="28"/>
          <w:szCs w:val="28"/>
        </w:rPr>
        <w:t>优选抗虫性好的品种。</w:t>
      </w:r>
    </w:p>
    <w:p w14:paraId="67F16CAC" w14:textId="77777777" w:rsidR="00161D28" w:rsidRPr="00901D14" w:rsidRDefault="00F30075">
      <w:pPr>
        <w:spacing w:line="560" w:lineRule="exact"/>
        <w:ind w:firstLineChars="200" w:firstLine="560"/>
        <w:rPr>
          <w:rFonts w:ascii="Times New Roman" w:eastAsia="方正仿宋_GBK" w:hAnsi="Times New Roman" w:cs="Times New Roman"/>
          <w:sz w:val="28"/>
          <w:szCs w:val="28"/>
        </w:rPr>
      </w:pPr>
      <w:r w:rsidRPr="00901D14">
        <w:rPr>
          <w:rFonts w:ascii="Times New Roman" w:eastAsia="方正仿宋_GBK" w:hAnsi="Times New Roman" w:cs="Times New Roman" w:hint="eastAsia"/>
          <w:sz w:val="28"/>
          <w:szCs w:val="28"/>
        </w:rPr>
        <w:lastRenderedPageBreak/>
        <w:t>（二）栽培管理</w:t>
      </w:r>
      <w:r w:rsidRPr="00901D14">
        <w:rPr>
          <w:rFonts w:ascii="Times New Roman" w:eastAsia="方正仿宋_GBK" w:hAnsi="Times New Roman" w:cs="Times New Roman" w:hint="eastAsia"/>
          <w:sz w:val="28"/>
          <w:szCs w:val="28"/>
        </w:rPr>
        <w:t xml:space="preserve"> </w:t>
      </w:r>
    </w:p>
    <w:p w14:paraId="2BEF6EF1" w14:textId="77777777" w:rsidR="00161D28" w:rsidRPr="00901D14" w:rsidRDefault="00F30075">
      <w:pPr>
        <w:spacing w:line="560" w:lineRule="exact"/>
        <w:ind w:firstLineChars="200" w:firstLine="560"/>
        <w:rPr>
          <w:rFonts w:ascii="Times New Roman" w:eastAsia="方正仿宋_GBK" w:hAnsi="Times New Roman" w:cs="Times New Roman"/>
          <w:sz w:val="28"/>
          <w:szCs w:val="28"/>
        </w:rPr>
      </w:pPr>
      <w:r w:rsidRPr="00901D14">
        <w:rPr>
          <w:rFonts w:ascii="Times New Roman" w:eastAsia="方正仿宋_GBK" w:hAnsi="Times New Roman" w:cs="Times New Roman" w:hint="eastAsia"/>
          <w:sz w:val="28"/>
          <w:szCs w:val="28"/>
        </w:rPr>
        <w:t>豇豆生长期强调了保护地内利用放风调节温度和湿度、采用膜下水肥一体化滴灌和叶面追肥相结合的水肥管理措施、及时清除田间病虫危害的落花、落蕾和落荚、摘除被害叶片和豆荚等与病虫害防控相关的措施要求，采摘后采取高温</w:t>
      </w:r>
      <w:proofErr w:type="gramStart"/>
      <w:r w:rsidRPr="00901D14">
        <w:rPr>
          <w:rFonts w:ascii="Times New Roman" w:eastAsia="方正仿宋_GBK" w:hAnsi="Times New Roman" w:cs="Times New Roman" w:hint="eastAsia"/>
          <w:sz w:val="28"/>
          <w:szCs w:val="28"/>
        </w:rPr>
        <w:t>闷棚措施</w:t>
      </w:r>
      <w:proofErr w:type="gramEnd"/>
      <w:r w:rsidRPr="00901D14">
        <w:rPr>
          <w:rFonts w:ascii="Times New Roman" w:eastAsia="方正仿宋_GBK" w:hAnsi="Times New Roman" w:cs="Times New Roman" w:hint="eastAsia"/>
          <w:sz w:val="28"/>
          <w:szCs w:val="28"/>
        </w:rPr>
        <w:t>减轻病虫害发生。</w:t>
      </w:r>
    </w:p>
    <w:p w14:paraId="63B75CD9" w14:textId="77777777" w:rsidR="00161D28" w:rsidRPr="00901D14" w:rsidRDefault="00F30075">
      <w:pPr>
        <w:spacing w:line="560" w:lineRule="exact"/>
        <w:ind w:firstLineChars="200" w:firstLine="560"/>
        <w:rPr>
          <w:rFonts w:ascii="Times New Roman" w:eastAsia="方正仿宋_GBK" w:hAnsi="Times New Roman" w:cs="Times New Roman"/>
          <w:sz w:val="28"/>
          <w:szCs w:val="28"/>
        </w:rPr>
      </w:pPr>
      <w:r w:rsidRPr="00901D14">
        <w:rPr>
          <w:rFonts w:ascii="Times New Roman" w:eastAsia="方正仿宋_GBK" w:hAnsi="Times New Roman" w:cs="Times New Roman" w:hint="eastAsia"/>
          <w:sz w:val="28"/>
          <w:szCs w:val="28"/>
        </w:rPr>
        <w:t>（三）病虫害防治</w:t>
      </w:r>
    </w:p>
    <w:p w14:paraId="5FC16E12" w14:textId="5CD7E0F5" w:rsidR="00161D28" w:rsidRPr="00901D14" w:rsidRDefault="00F30075" w:rsidP="00BF0A3B">
      <w:pPr>
        <w:spacing w:line="560" w:lineRule="exact"/>
        <w:ind w:firstLineChars="200" w:firstLine="560"/>
        <w:rPr>
          <w:rFonts w:ascii="Times New Roman" w:eastAsia="方正仿宋_GBK" w:hAnsi="Times New Roman" w:cs="Times New Roman"/>
          <w:sz w:val="28"/>
          <w:szCs w:val="28"/>
        </w:rPr>
      </w:pPr>
      <w:r w:rsidRPr="00901D14">
        <w:rPr>
          <w:rFonts w:ascii="Times New Roman" w:eastAsia="方正仿宋_GBK" w:hAnsi="Times New Roman" w:cs="Times New Roman" w:hint="eastAsia"/>
          <w:sz w:val="28"/>
          <w:szCs w:val="28"/>
        </w:rPr>
        <w:t>一是物理阻隔与理化</w:t>
      </w:r>
      <w:proofErr w:type="gramStart"/>
      <w:r w:rsidRPr="00901D14">
        <w:rPr>
          <w:rFonts w:ascii="Times New Roman" w:eastAsia="方正仿宋_GBK" w:hAnsi="Times New Roman" w:cs="Times New Roman" w:hint="eastAsia"/>
          <w:sz w:val="28"/>
          <w:szCs w:val="28"/>
        </w:rPr>
        <w:t>诱</w:t>
      </w:r>
      <w:proofErr w:type="gramEnd"/>
      <w:r w:rsidRPr="00901D14">
        <w:rPr>
          <w:rFonts w:ascii="Times New Roman" w:eastAsia="方正仿宋_GBK" w:hAnsi="Times New Roman" w:cs="Times New Roman" w:hint="eastAsia"/>
          <w:sz w:val="28"/>
          <w:szCs w:val="28"/>
        </w:rPr>
        <w:t>控。规定了防虫网和地膜覆盖等物理阻隔，以及杀虫灯诱杀、性</w:t>
      </w:r>
      <w:proofErr w:type="gramStart"/>
      <w:r w:rsidRPr="00901D14">
        <w:rPr>
          <w:rFonts w:ascii="Times New Roman" w:eastAsia="方正仿宋_GBK" w:hAnsi="Times New Roman" w:cs="Times New Roman" w:hint="eastAsia"/>
          <w:sz w:val="28"/>
          <w:szCs w:val="28"/>
        </w:rPr>
        <w:t>诱</w:t>
      </w:r>
      <w:proofErr w:type="gramEnd"/>
      <w:r w:rsidRPr="00901D14">
        <w:rPr>
          <w:rFonts w:ascii="Times New Roman" w:eastAsia="方正仿宋_GBK" w:hAnsi="Times New Roman" w:cs="Times New Roman" w:hint="eastAsia"/>
          <w:sz w:val="28"/>
          <w:szCs w:val="28"/>
        </w:rPr>
        <w:t>剂诱杀、食味剂诱杀、色板诱杀等诱杀技术的防控对象、使用时间、使用方法等内容。二是生物防控。规定了针对不同豇豆害虫可使用的天敌昆虫及释放技术，以及针对不同害虫可使用的生物农药品种。三是化学防治。规定了化学防治的用药原则、防治时间和防治药剂，化学药剂及其使用方法参见附录</w:t>
      </w:r>
      <w:r w:rsidRPr="00901D14">
        <w:rPr>
          <w:rFonts w:ascii="Times New Roman" w:eastAsia="方正仿宋_GBK" w:hAnsi="Times New Roman" w:cs="Times New Roman" w:hint="eastAsia"/>
          <w:sz w:val="28"/>
          <w:szCs w:val="28"/>
        </w:rPr>
        <w:t>A</w:t>
      </w:r>
      <w:r w:rsidRPr="00901D14">
        <w:rPr>
          <w:rFonts w:ascii="Times New Roman" w:eastAsia="方正仿宋_GBK" w:hAnsi="Times New Roman" w:cs="Times New Roman" w:hint="eastAsia"/>
          <w:sz w:val="28"/>
          <w:szCs w:val="28"/>
        </w:rPr>
        <w:t>，附录</w:t>
      </w:r>
      <w:r w:rsidRPr="00901D14">
        <w:rPr>
          <w:rFonts w:ascii="Times New Roman" w:eastAsia="方正仿宋_GBK" w:hAnsi="Times New Roman" w:cs="Times New Roman" w:hint="eastAsia"/>
          <w:sz w:val="28"/>
          <w:szCs w:val="28"/>
        </w:rPr>
        <w:t>A</w:t>
      </w:r>
      <w:r w:rsidRPr="00901D14">
        <w:rPr>
          <w:rFonts w:ascii="Times New Roman" w:eastAsia="方正仿宋_GBK" w:hAnsi="Times New Roman" w:cs="Times New Roman" w:hint="eastAsia"/>
          <w:sz w:val="28"/>
          <w:szCs w:val="28"/>
        </w:rPr>
        <w:t>整理了豇豆主要病虫害登记的农药品种、使用方法和安全间隔期等内容。</w:t>
      </w:r>
    </w:p>
    <w:p w14:paraId="0290FC89" w14:textId="77777777" w:rsidR="00161D28" w:rsidRPr="00901D14" w:rsidRDefault="00F30075" w:rsidP="00BF0A3B">
      <w:pPr>
        <w:spacing w:line="560" w:lineRule="exact"/>
        <w:ind w:firstLineChars="200" w:firstLine="560"/>
        <w:rPr>
          <w:rFonts w:ascii="Times New Roman" w:eastAsia="方正仿宋_GBK" w:hAnsi="Times New Roman" w:cs="Times New Roman"/>
          <w:sz w:val="28"/>
          <w:szCs w:val="28"/>
        </w:rPr>
      </w:pPr>
      <w:r w:rsidRPr="00901D14">
        <w:rPr>
          <w:rFonts w:ascii="方正黑体_GBK" w:eastAsia="方正黑体_GBK" w:hint="eastAsia"/>
          <w:sz w:val="28"/>
          <w:szCs w:val="28"/>
        </w:rPr>
        <w:t>五、技术指标确定依据</w:t>
      </w:r>
    </w:p>
    <w:p w14:paraId="4AB16F60" w14:textId="77777777" w:rsidR="00161D28" w:rsidRPr="00901D14" w:rsidRDefault="00F30075" w:rsidP="00BF0A3B">
      <w:pPr>
        <w:spacing w:line="560" w:lineRule="exact"/>
        <w:ind w:firstLineChars="200" w:firstLine="560"/>
        <w:jc w:val="left"/>
        <w:rPr>
          <w:rFonts w:ascii="方正仿宋_GBK" w:eastAsia="方正仿宋_GBK" w:hAnsi="宋体" w:cs="Times New Roman"/>
          <w:sz w:val="28"/>
          <w:szCs w:val="28"/>
        </w:rPr>
      </w:pPr>
      <w:r w:rsidRPr="00901D14">
        <w:rPr>
          <w:rFonts w:ascii="方正仿宋_GBK" w:eastAsia="方正仿宋_GBK" w:hAnsi="宋体" w:cs="Times New Roman" w:hint="eastAsia"/>
          <w:sz w:val="28"/>
          <w:szCs w:val="28"/>
        </w:rPr>
        <w:t>（一）标准的编写原则</w:t>
      </w:r>
    </w:p>
    <w:p w14:paraId="2DBB3E0A" w14:textId="3C7F1440" w:rsidR="00161D28" w:rsidRPr="00901D14" w:rsidRDefault="00F30075" w:rsidP="00BF0A3B">
      <w:pPr>
        <w:spacing w:line="560" w:lineRule="exact"/>
        <w:ind w:firstLineChars="200" w:firstLine="560"/>
        <w:rPr>
          <w:rFonts w:ascii="方正仿宋_GBK" w:eastAsia="方正仿宋_GBK" w:hAnsi="宋体" w:cs="Times New Roman"/>
          <w:sz w:val="28"/>
          <w:szCs w:val="28"/>
        </w:rPr>
      </w:pPr>
      <w:r w:rsidRPr="00901D14">
        <w:rPr>
          <w:rFonts w:ascii="方正仿宋_GBK" w:eastAsia="方正仿宋_GBK" w:hAnsi="宋体" w:cs="Times New Roman" w:hint="eastAsia"/>
          <w:sz w:val="28"/>
          <w:szCs w:val="28"/>
        </w:rPr>
        <w:t>本标准按照GB/T 1.1-2020《标准化工作导则 第1部分：标准化文件的结构和起草规则》的规定起草，遵循“科学、适度、可行”的原则，以使标准具有一定的先进性、通用性和可操作性。</w:t>
      </w:r>
      <w:r w:rsidRPr="00901D14">
        <w:rPr>
          <w:rFonts w:ascii="Times New Roman" w:eastAsia="方正仿宋_GBK" w:hAnsi="Times New Roman" w:cs="Times New Roman" w:hint="eastAsia"/>
          <w:sz w:val="28"/>
          <w:szCs w:val="28"/>
        </w:rPr>
        <w:t>在查阅相关文献资料、生产示范应用的基础上，力求反</w:t>
      </w:r>
      <w:r w:rsidR="00A75E12">
        <w:rPr>
          <w:rFonts w:ascii="Times New Roman" w:eastAsia="方正仿宋_GBK" w:hAnsi="Times New Roman" w:cs="Times New Roman" w:hint="eastAsia"/>
          <w:sz w:val="28"/>
          <w:szCs w:val="28"/>
        </w:rPr>
        <w:t>映</w:t>
      </w:r>
      <w:r w:rsidRPr="00901D14">
        <w:rPr>
          <w:rFonts w:ascii="Times New Roman" w:eastAsia="方正仿宋_GBK" w:hAnsi="Times New Roman" w:cs="Times New Roman" w:hint="eastAsia"/>
          <w:sz w:val="28"/>
          <w:szCs w:val="28"/>
        </w:rPr>
        <w:t>近年来主要研究成果和应用技术，吸收目前国内或行业普遍采用或认可的产品、技术和成果。</w:t>
      </w:r>
      <w:r w:rsidRPr="00901D14">
        <w:rPr>
          <w:rFonts w:ascii="方正仿宋_GBK" w:eastAsia="方正仿宋_GBK" w:hAnsi="宋体" w:cs="Times New Roman" w:hint="eastAsia"/>
          <w:sz w:val="28"/>
          <w:szCs w:val="28"/>
        </w:rPr>
        <w:t>在标准的征求意见稿和送审稿的编制过程中力求做到技术内容的叙述正确无误，文字表达准确、简明易懂，标准的构成严谨合理，内容编排、层次划分等符合逻辑。制定的标准</w:t>
      </w:r>
      <w:r w:rsidR="00A75E12" w:rsidRPr="00901D14">
        <w:rPr>
          <w:rFonts w:ascii="方正仿宋_GBK" w:eastAsia="方正仿宋_GBK" w:hAnsi="宋体" w:cs="Times New Roman" w:hint="eastAsia"/>
          <w:sz w:val="28"/>
          <w:szCs w:val="28"/>
        </w:rPr>
        <w:t>与豇豆生产发生实际情况相适应，</w:t>
      </w:r>
      <w:r w:rsidRPr="00901D14">
        <w:rPr>
          <w:rFonts w:ascii="方正仿宋_GBK" w:eastAsia="方正仿宋_GBK" w:hAnsi="宋体" w:cs="Times New Roman" w:hint="eastAsia"/>
          <w:sz w:val="28"/>
          <w:szCs w:val="28"/>
        </w:rPr>
        <w:t>力求切实可行，易于为豇豆生产技术推广工作者、生产者正确</w:t>
      </w:r>
      <w:r w:rsidRPr="00901D14">
        <w:rPr>
          <w:rFonts w:ascii="方正仿宋_GBK" w:eastAsia="方正仿宋_GBK" w:hAnsi="宋体" w:cs="Times New Roman" w:hint="eastAsia"/>
          <w:sz w:val="28"/>
          <w:szCs w:val="28"/>
        </w:rPr>
        <w:lastRenderedPageBreak/>
        <w:t>掌握和使用。</w:t>
      </w:r>
    </w:p>
    <w:p w14:paraId="6AED95C7" w14:textId="3A37D8E0" w:rsidR="00161D28" w:rsidRDefault="00F30075" w:rsidP="00BF0A3B">
      <w:pPr>
        <w:spacing w:line="560" w:lineRule="exact"/>
        <w:ind w:firstLineChars="200" w:firstLine="560"/>
        <w:jc w:val="left"/>
        <w:rPr>
          <w:rFonts w:ascii="Times New Roman" w:eastAsia="方正仿宋_GBK" w:hAnsi="Times New Roman" w:cs="Times New Roman"/>
          <w:sz w:val="28"/>
          <w:szCs w:val="28"/>
        </w:rPr>
      </w:pPr>
      <w:r w:rsidRPr="00901D14">
        <w:rPr>
          <w:rFonts w:ascii="Times New Roman" w:eastAsia="方正仿宋_GBK" w:hAnsi="Times New Roman" w:cs="Times New Roman" w:hint="eastAsia"/>
          <w:sz w:val="28"/>
          <w:szCs w:val="28"/>
        </w:rPr>
        <w:t>（二）标准</w:t>
      </w:r>
      <w:r w:rsidR="00E9181E">
        <w:rPr>
          <w:rFonts w:ascii="Times New Roman" w:eastAsia="方正仿宋_GBK" w:hAnsi="Times New Roman" w:cs="Times New Roman" w:hint="eastAsia"/>
          <w:sz w:val="28"/>
          <w:szCs w:val="28"/>
        </w:rPr>
        <w:t>中技术内容来源</w:t>
      </w:r>
    </w:p>
    <w:p w14:paraId="0B87E29E" w14:textId="6CD491A7" w:rsidR="00E9181E" w:rsidRPr="00D9268B" w:rsidRDefault="00E9181E" w:rsidP="009B647E">
      <w:pPr>
        <w:spacing w:line="560" w:lineRule="exact"/>
        <w:ind w:firstLineChars="200" w:firstLine="560"/>
        <w:rPr>
          <w:rFonts w:ascii="Times New Roman" w:eastAsia="方正仿宋_GBK" w:hAnsi="Times New Roman" w:cs="Times New Roman"/>
          <w:sz w:val="28"/>
          <w:szCs w:val="28"/>
        </w:rPr>
      </w:pPr>
      <w:r w:rsidRPr="004D0B31">
        <w:rPr>
          <w:rFonts w:ascii="方正楷体_GBK" w:eastAsia="方正楷体_GBK" w:hAnsi="Times New Roman" w:cs="Times New Roman" w:hint="eastAsia"/>
          <w:sz w:val="28"/>
          <w:szCs w:val="28"/>
        </w:rPr>
        <w:t>一是茬口和主要病虫害确定。</w:t>
      </w:r>
      <w:r>
        <w:rPr>
          <w:rFonts w:ascii="Times New Roman" w:eastAsia="方正仿宋_GBK" w:hAnsi="Times New Roman" w:cs="Times New Roman" w:hint="eastAsia"/>
          <w:sz w:val="28"/>
          <w:szCs w:val="28"/>
        </w:rPr>
        <w:t>广泛开展调研，</w:t>
      </w:r>
      <w:r w:rsidRPr="00901D14">
        <w:rPr>
          <w:rFonts w:ascii="方正仿宋_GBK" w:eastAsia="方正仿宋_GBK" w:hAnsi="宋体" w:cs="Times New Roman" w:hint="eastAsia"/>
          <w:sz w:val="28"/>
          <w:szCs w:val="28"/>
        </w:rPr>
        <w:t>多次赴浦口区星</w:t>
      </w:r>
      <w:proofErr w:type="gramStart"/>
      <w:r w:rsidRPr="00901D14">
        <w:rPr>
          <w:rFonts w:ascii="方正仿宋_GBK" w:eastAsia="方正仿宋_GBK" w:hAnsi="宋体" w:cs="Times New Roman" w:hint="eastAsia"/>
          <w:sz w:val="28"/>
          <w:szCs w:val="28"/>
        </w:rPr>
        <w:t>甸</w:t>
      </w:r>
      <w:proofErr w:type="gramEnd"/>
      <w:r w:rsidRPr="00901D14">
        <w:rPr>
          <w:rFonts w:ascii="方正仿宋_GBK" w:eastAsia="方正仿宋_GBK" w:hAnsi="宋体" w:cs="Times New Roman" w:hint="eastAsia"/>
          <w:sz w:val="28"/>
          <w:szCs w:val="28"/>
        </w:rPr>
        <w:t>镇、常熟市碧溪街道、泰兴市黄桥镇、新街镇、东台市安丰镇等豇豆规模种植区</w:t>
      </w:r>
      <w:r>
        <w:rPr>
          <w:rFonts w:ascii="方正仿宋_GBK" w:eastAsia="方正仿宋_GBK" w:hAnsi="宋体" w:cs="Times New Roman" w:hint="eastAsia"/>
          <w:sz w:val="28"/>
          <w:szCs w:val="28"/>
        </w:rPr>
        <w:t>开展田间调查</w:t>
      </w:r>
      <w:r w:rsidRPr="00901D14">
        <w:rPr>
          <w:rFonts w:ascii="方正仿宋_GBK" w:eastAsia="方正仿宋_GBK" w:hAnsi="宋体" w:cs="Times New Roman" w:hint="eastAsia"/>
          <w:sz w:val="28"/>
          <w:szCs w:val="28"/>
        </w:rPr>
        <w:t>。组织市、县植保机构开展豇豆主要病虫害监测与面上普查，联合南京农业大学和江苏省农科院对豇豆上全国农作物一类病虫</w:t>
      </w:r>
      <w:proofErr w:type="gramStart"/>
      <w:r w:rsidRPr="00901D14">
        <w:rPr>
          <w:rFonts w:ascii="方正仿宋_GBK" w:eastAsia="方正仿宋_GBK" w:hAnsi="宋体" w:cs="Times New Roman" w:hint="eastAsia"/>
          <w:sz w:val="28"/>
          <w:szCs w:val="28"/>
        </w:rPr>
        <w:t>蓟</w:t>
      </w:r>
      <w:proofErr w:type="gramEnd"/>
      <w:r w:rsidRPr="00901D14">
        <w:rPr>
          <w:rFonts w:ascii="方正仿宋_GBK" w:eastAsia="方正仿宋_GBK" w:hAnsi="宋体" w:cs="Times New Roman" w:hint="eastAsia"/>
          <w:sz w:val="28"/>
          <w:szCs w:val="28"/>
        </w:rPr>
        <w:t>马发生种群进行监测鉴定和抗药性监测</w:t>
      </w:r>
      <w:r>
        <w:rPr>
          <w:rFonts w:ascii="方正仿宋_GBK" w:eastAsia="方正仿宋_GBK" w:hAnsi="宋体" w:cs="Times New Roman" w:hint="eastAsia"/>
          <w:sz w:val="28"/>
          <w:szCs w:val="28"/>
        </w:rPr>
        <w:t>，</w:t>
      </w:r>
      <w:r w:rsidRPr="00901D14">
        <w:rPr>
          <w:rFonts w:ascii="方正仿宋_GBK" w:eastAsia="方正仿宋_GBK" w:hAnsi="宋体" w:cs="Times New Roman" w:hint="eastAsia"/>
          <w:sz w:val="28"/>
          <w:szCs w:val="28"/>
        </w:rPr>
        <w:t>明确</w:t>
      </w:r>
      <w:r w:rsidR="00D9268B">
        <w:rPr>
          <w:rFonts w:ascii="方正仿宋_GBK" w:eastAsia="方正仿宋_GBK" w:hAnsi="宋体" w:cs="Times New Roman" w:hint="eastAsia"/>
          <w:sz w:val="28"/>
          <w:szCs w:val="28"/>
        </w:rPr>
        <w:t>江苏省</w:t>
      </w:r>
      <w:r w:rsidRPr="00901D14">
        <w:rPr>
          <w:rFonts w:ascii="方正仿宋_GBK" w:eastAsia="方正仿宋_GBK" w:hAnsi="宋体" w:cs="Times New Roman" w:hint="eastAsia"/>
          <w:sz w:val="28"/>
          <w:szCs w:val="28"/>
        </w:rPr>
        <w:t>豇豆</w:t>
      </w:r>
      <w:r w:rsidR="00D9268B">
        <w:rPr>
          <w:rFonts w:ascii="方正仿宋_GBK" w:eastAsia="方正仿宋_GBK" w:hAnsi="宋体" w:cs="Times New Roman" w:hint="eastAsia"/>
          <w:sz w:val="28"/>
          <w:szCs w:val="28"/>
        </w:rPr>
        <w:t>不同茬口种植时间、栽培模式和主要病虫害</w:t>
      </w:r>
      <w:r>
        <w:rPr>
          <w:rFonts w:ascii="方正仿宋_GBK" w:eastAsia="方正仿宋_GBK" w:hAnsi="宋体" w:cs="Times New Roman" w:hint="eastAsia"/>
          <w:sz w:val="28"/>
          <w:szCs w:val="28"/>
        </w:rPr>
        <w:t>。</w:t>
      </w:r>
      <w:r w:rsidR="009B647E" w:rsidRPr="004D0B31">
        <w:rPr>
          <w:rFonts w:ascii="方正楷体_GBK" w:eastAsia="方正楷体_GBK" w:hAnsi="宋体" w:cs="Times New Roman" w:hint="eastAsia"/>
          <w:sz w:val="28"/>
          <w:szCs w:val="28"/>
        </w:rPr>
        <w:t>二是绿色防控新技术</w:t>
      </w:r>
      <w:r w:rsidR="00D9268B" w:rsidRPr="004D0B31">
        <w:rPr>
          <w:rFonts w:ascii="方正楷体_GBK" w:eastAsia="方正楷体_GBK" w:hAnsi="宋体" w:cs="Times New Roman" w:hint="eastAsia"/>
          <w:sz w:val="28"/>
          <w:szCs w:val="28"/>
        </w:rPr>
        <w:t>研究</w:t>
      </w:r>
      <w:r w:rsidR="009B647E" w:rsidRPr="004D0B31">
        <w:rPr>
          <w:rFonts w:ascii="方正楷体_GBK" w:eastAsia="方正楷体_GBK" w:hAnsi="宋体" w:cs="Times New Roman" w:hint="eastAsia"/>
          <w:sz w:val="28"/>
          <w:szCs w:val="28"/>
        </w:rPr>
        <w:t>。</w:t>
      </w:r>
      <w:r w:rsidR="00D9268B">
        <w:rPr>
          <w:rFonts w:ascii="方正仿宋_GBK" w:eastAsia="方正仿宋_GBK" w:hAnsi="宋体" w:cs="Times New Roman" w:hint="eastAsia"/>
          <w:sz w:val="28"/>
          <w:szCs w:val="28"/>
        </w:rPr>
        <w:t>结合豇豆</w:t>
      </w:r>
      <w:proofErr w:type="gramStart"/>
      <w:r w:rsidR="00D9268B">
        <w:rPr>
          <w:rFonts w:ascii="方正仿宋_GBK" w:eastAsia="方正仿宋_GBK" w:hAnsi="宋体" w:cs="Times New Roman" w:hint="eastAsia"/>
          <w:sz w:val="28"/>
          <w:szCs w:val="28"/>
        </w:rPr>
        <w:t>控药残关键</w:t>
      </w:r>
      <w:proofErr w:type="gramEnd"/>
      <w:r w:rsidR="00D9268B">
        <w:rPr>
          <w:rFonts w:ascii="方正仿宋_GBK" w:eastAsia="方正仿宋_GBK" w:hAnsi="宋体" w:cs="Times New Roman" w:hint="eastAsia"/>
          <w:sz w:val="28"/>
          <w:szCs w:val="28"/>
        </w:rPr>
        <w:t>环节和主要病虫，</w:t>
      </w:r>
      <w:r w:rsidR="009B647E" w:rsidRPr="00901D14">
        <w:rPr>
          <w:rFonts w:ascii="方正仿宋_GBK" w:eastAsia="方正仿宋_GBK" w:hAnsi="宋体" w:cs="Times New Roman" w:hint="eastAsia"/>
          <w:sz w:val="28"/>
          <w:szCs w:val="28"/>
        </w:rPr>
        <w:t>2</w:t>
      </w:r>
      <w:r w:rsidR="009B647E" w:rsidRPr="00901D14">
        <w:rPr>
          <w:rFonts w:ascii="方正仿宋_GBK" w:eastAsia="方正仿宋_GBK" w:hAnsi="宋体" w:cs="Times New Roman"/>
          <w:sz w:val="28"/>
          <w:szCs w:val="28"/>
        </w:rPr>
        <w:t>022-2023</w:t>
      </w:r>
      <w:r w:rsidR="009B647E" w:rsidRPr="00901D14">
        <w:rPr>
          <w:rFonts w:ascii="方正仿宋_GBK" w:eastAsia="方正仿宋_GBK" w:hAnsi="宋体" w:cs="Times New Roman" w:hint="eastAsia"/>
          <w:sz w:val="28"/>
          <w:szCs w:val="28"/>
        </w:rPr>
        <w:t>年在东台</w:t>
      </w:r>
      <w:r w:rsidR="00D9268B">
        <w:rPr>
          <w:rFonts w:ascii="方正仿宋_GBK" w:eastAsia="方正仿宋_GBK" w:hAnsi="宋体" w:cs="Times New Roman" w:hint="eastAsia"/>
          <w:sz w:val="28"/>
          <w:szCs w:val="28"/>
        </w:rPr>
        <w:t>、浦口、常熟、泰兴等地多点</w:t>
      </w:r>
      <w:r w:rsidR="009B647E" w:rsidRPr="00901D14">
        <w:rPr>
          <w:rFonts w:ascii="方正仿宋_GBK" w:eastAsia="方正仿宋_GBK" w:hAnsi="宋体" w:cs="Times New Roman" w:hint="eastAsia"/>
          <w:sz w:val="28"/>
          <w:szCs w:val="28"/>
        </w:rPr>
        <w:t>开展</w:t>
      </w:r>
      <w:proofErr w:type="gramStart"/>
      <w:r w:rsidR="009B647E" w:rsidRPr="00901D14">
        <w:rPr>
          <w:rFonts w:ascii="方正仿宋_GBK" w:eastAsia="方正仿宋_GBK" w:hAnsi="宋体" w:cs="Times New Roman" w:hint="eastAsia"/>
          <w:sz w:val="28"/>
          <w:szCs w:val="28"/>
        </w:rPr>
        <w:t>蓟</w:t>
      </w:r>
      <w:proofErr w:type="gramEnd"/>
      <w:r w:rsidR="009B647E" w:rsidRPr="00901D14">
        <w:rPr>
          <w:rFonts w:ascii="方正仿宋_GBK" w:eastAsia="方正仿宋_GBK" w:hAnsi="宋体" w:cs="Times New Roman" w:hint="eastAsia"/>
          <w:sz w:val="28"/>
          <w:szCs w:val="28"/>
        </w:rPr>
        <w:t>马智能监测、</w:t>
      </w:r>
      <w:proofErr w:type="gramStart"/>
      <w:r w:rsidR="009B647E" w:rsidRPr="00901D14">
        <w:rPr>
          <w:rFonts w:ascii="方正仿宋_GBK" w:eastAsia="方正仿宋_GBK" w:hAnsi="宋体" w:cs="Times New Roman" w:hint="eastAsia"/>
          <w:sz w:val="28"/>
          <w:szCs w:val="28"/>
        </w:rPr>
        <w:t>豇</w:t>
      </w:r>
      <w:proofErr w:type="gramEnd"/>
      <w:r w:rsidR="009B647E" w:rsidRPr="00901D14">
        <w:rPr>
          <w:rFonts w:ascii="方正仿宋_GBK" w:eastAsia="方正仿宋_GBK" w:hAnsi="宋体" w:cs="Times New Roman" w:hint="eastAsia"/>
          <w:sz w:val="28"/>
          <w:szCs w:val="28"/>
        </w:rPr>
        <w:t>豆荚螟性</w:t>
      </w:r>
      <w:proofErr w:type="gramStart"/>
      <w:r w:rsidR="009B647E" w:rsidRPr="00901D14">
        <w:rPr>
          <w:rFonts w:ascii="方正仿宋_GBK" w:eastAsia="方正仿宋_GBK" w:hAnsi="宋体" w:cs="Times New Roman" w:hint="eastAsia"/>
          <w:sz w:val="28"/>
          <w:szCs w:val="28"/>
        </w:rPr>
        <w:t>诱</w:t>
      </w:r>
      <w:proofErr w:type="gramEnd"/>
      <w:r w:rsidR="009B647E" w:rsidRPr="00901D14">
        <w:rPr>
          <w:rFonts w:ascii="方正仿宋_GBK" w:eastAsia="方正仿宋_GBK" w:hAnsi="宋体" w:cs="Times New Roman" w:hint="eastAsia"/>
          <w:sz w:val="28"/>
          <w:szCs w:val="28"/>
        </w:rPr>
        <w:t>及迷向技术、食</w:t>
      </w:r>
      <w:proofErr w:type="gramStart"/>
      <w:r w:rsidR="009B647E" w:rsidRPr="00901D14">
        <w:rPr>
          <w:rFonts w:ascii="方正仿宋_GBK" w:eastAsia="方正仿宋_GBK" w:hAnsi="宋体" w:cs="Times New Roman" w:hint="eastAsia"/>
          <w:sz w:val="28"/>
          <w:szCs w:val="28"/>
        </w:rPr>
        <w:t>诱</w:t>
      </w:r>
      <w:proofErr w:type="gramEnd"/>
      <w:r w:rsidR="009B647E" w:rsidRPr="00901D14">
        <w:rPr>
          <w:rFonts w:ascii="方正仿宋_GBK" w:eastAsia="方正仿宋_GBK" w:hAnsi="宋体" w:cs="Times New Roman" w:hint="eastAsia"/>
          <w:sz w:val="28"/>
          <w:szCs w:val="28"/>
        </w:rPr>
        <w:t>剂+绿色农药防控</w:t>
      </w:r>
      <w:proofErr w:type="gramStart"/>
      <w:r w:rsidR="009B647E" w:rsidRPr="00901D14">
        <w:rPr>
          <w:rFonts w:ascii="方正仿宋_GBK" w:eastAsia="方正仿宋_GBK" w:hAnsi="宋体" w:cs="Times New Roman" w:hint="eastAsia"/>
          <w:sz w:val="28"/>
          <w:szCs w:val="28"/>
        </w:rPr>
        <w:t>蓟</w:t>
      </w:r>
      <w:proofErr w:type="gramEnd"/>
      <w:r w:rsidR="009B647E" w:rsidRPr="00901D14">
        <w:rPr>
          <w:rFonts w:ascii="方正仿宋_GBK" w:eastAsia="方正仿宋_GBK" w:hAnsi="宋体" w:cs="Times New Roman" w:hint="eastAsia"/>
          <w:sz w:val="28"/>
          <w:szCs w:val="28"/>
        </w:rPr>
        <w:t>马</w:t>
      </w:r>
      <w:r w:rsidR="00D9268B" w:rsidRPr="00901D14">
        <w:rPr>
          <w:rFonts w:ascii="方正仿宋_GBK" w:eastAsia="方正仿宋_GBK" w:hAnsi="宋体" w:cs="Times New Roman" w:hint="eastAsia"/>
          <w:sz w:val="28"/>
          <w:szCs w:val="28"/>
        </w:rPr>
        <w:t>及</w:t>
      </w:r>
      <w:r w:rsidR="00D9268B">
        <w:rPr>
          <w:rFonts w:ascii="方正仿宋_GBK" w:eastAsia="方正仿宋_GBK" w:hAnsi="宋体" w:cs="Times New Roman" w:hint="eastAsia"/>
          <w:sz w:val="28"/>
          <w:szCs w:val="28"/>
        </w:rPr>
        <w:t>防控</w:t>
      </w:r>
      <w:r w:rsidR="00D9268B" w:rsidRPr="00901D14">
        <w:rPr>
          <w:rFonts w:ascii="方正仿宋_GBK" w:eastAsia="方正仿宋_GBK" w:hAnsi="宋体" w:cs="Times New Roman" w:hint="eastAsia"/>
          <w:sz w:val="28"/>
          <w:szCs w:val="28"/>
        </w:rPr>
        <w:t>药剂筛选</w:t>
      </w:r>
      <w:r w:rsidR="009B647E" w:rsidRPr="00901D14">
        <w:rPr>
          <w:rFonts w:ascii="方正仿宋_GBK" w:eastAsia="方正仿宋_GBK" w:hAnsi="宋体" w:cs="Times New Roman" w:hint="eastAsia"/>
          <w:sz w:val="28"/>
          <w:szCs w:val="28"/>
        </w:rPr>
        <w:t>等技术试验，</w:t>
      </w:r>
      <w:r w:rsidR="00D9268B">
        <w:rPr>
          <w:rFonts w:ascii="方正仿宋_GBK" w:eastAsia="方正仿宋_GBK" w:hAnsi="宋体" w:cs="Times New Roman" w:hint="eastAsia"/>
          <w:sz w:val="28"/>
          <w:szCs w:val="28"/>
        </w:rPr>
        <w:t>根据试验结果确定病虫防控效果好、减药效果明显的绿色防控技术和产品，</w:t>
      </w:r>
      <w:r w:rsidR="009B647E" w:rsidRPr="00901D14">
        <w:rPr>
          <w:rFonts w:ascii="方正仿宋_GBK" w:eastAsia="方正仿宋_GBK" w:hAnsi="宋体" w:cs="Times New Roman" w:hint="eastAsia"/>
          <w:sz w:val="28"/>
          <w:szCs w:val="28"/>
        </w:rPr>
        <w:t>为标准各项关键技术提供依据</w:t>
      </w:r>
      <w:r w:rsidR="009B647E">
        <w:rPr>
          <w:rFonts w:ascii="方正仿宋_GBK" w:eastAsia="方正仿宋_GBK" w:hAnsi="宋体" w:cs="Times New Roman" w:hint="eastAsia"/>
          <w:sz w:val="28"/>
          <w:szCs w:val="28"/>
        </w:rPr>
        <w:t>。</w:t>
      </w:r>
      <w:r w:rsidR="009B647E" w:rsidRPr="004D0B31">
        <w:rPr>
          <w:rFonts w:ascii="方正楷体_GBK" w:eastAsia="方正楷体_GBK" w:hAnsi="宋体" w:cs="Times New Roman" w:hint="eastAsia"/>
          <w:sz w:val="28"/>
          <w:szCs w:val="28"/>
        </w:rPr>
        <w:t>三是</w:t>
      </w:r>
      <w:r w:rsidR="004D0B31">
        <w:rPr>
          <w:rFonts w:ascii="方正楷体_GBK" w:eastAsia="方正楷体_GBK" w:hAnsi="宋体" w:cs="Times New Roman" w:hint="eastAsia"/>
          <w:sz w:val="28"/>
          <w:szCs w:val="28"/>
        </w:rPr>
        <w:t>技术</w:t>
      </w:r>
      <w:r w:rsidR="00D9268B" w:rsidRPr="004D0B31">
        <w:rPr>
          <w:rFonts w:ascii="方正楷体_GBK" w:eastAsia="方正楷体_GBK" w:hAnsi="宋体" w:cs="Times New Roman" w:hint="eastAsia"/>
          <w:sz w:val="28"/>
          <w:szCs w:val="28"/>
        </w:rPr>
        <w:t>验证完善。</w:t>
      </w:r>
      <w:r w:rsidR="00D9268B">
        <w:rPr>
          <w:rFonts w:ascii="方正仿宋_GBK" w:eastAsia="方正仿宋_GBK" w:hAnsi="宋体" w:cs="Times New Roman" w:hint="eastAsia"/>
          <w:sz w:val="28"/>
          <w:szCs w:val="28"/>
        </w:rPr>
        <w:t>在东台、泰兴、常熟、浦口、如东等地建立</w:t>
      </w:r>
      <w:proofErr w:type="gramStart"/>
      <w:r w:rsidR="00D9268B">
        <w:rPr>
          <w:rFonts w:ascii="方正仿宋_GBK" w:eastAsia="方正仿宋_GBK" w:hAnsi="宋体" w:cs="Times New Roman" w:hint="eastAsia"/>
          <w:sz w:val="28"/>
          <w:szCs w:val="28"/>
        </w:rPr>
        <w:t>豇豆控药残</w:t>
      </w:r>
      <w:proofErr w:type="gramEnd"/>
      <w:r w:rsidR="00D9268B">
        <w:rPr>
          <w:rFonts w:ascii="方正仿宋_GBK" w:eastAsia="方正仿宋_GBK" w:hAnsi="宋体" w:cs="Times New Roman" w:hint="eastAsia"/>
          <w:sz w:val="28"/>
          <w:szCs w:val="28"/>
        </w:rPr>
        <w:t>绿色生产示范区，</w:t>
      </w:r>
      <w:r w:rsidR="009B647E" w:rsidRPr="00901D14">
        <w:rPr>
          <w:rFonts w:ascii="方正仿宋_GBK" w:eastAsia="方正仿宋_GBK" w:hAnsi="宋体" w:cs="Times New Roman" w:hint="eastAsia"/>
          <w:sz w:val="28"/>
          <w:szCs w:val="28"/>
        </w:rPr>
        <w:t>根据试验示范情况不断完善标准内容，对相关技术、药剂和操作方法进行更新完善，保证标准的时效性、科学性和可操作性。从5个示范区标准验证情况来看，按照标准操作，蚜虫、</w:t>
      </w:r>
      <w:proofErr w:type="gramStart"/>
      <w:r w:rsidR="009B647E" w:rsidRPr="00901D14">
        <w:rPr>
          <w:rFonts w:ascii="方正仿宋_GBK" w:eastAsia="方正仿宋_GBK" w:hAnsi="宋体" w:cs="Times New Roman" w:hint="eastAsia"/>
          <w:sz w:val="28"/>
          <w:szCs w:val="28"/>
        </w:rPr>
        <w:t>蓟</w:t>
      </w:r>
      <w:proofErr w:type="gramEnd"/>
      <w:r w:rsidR="009B647E" w:rsidRPr="00901D14">
        <w:rPr>
          <w:rFonts w:ascii="方正仿宋_GBK" w:eastAsia="方正仿宋_GBK" w:hAnsi="宋体" w:cs="Times New Roman" w:hint="eastAsia"/>
          <w:sz w:val="28"/>
          <w:szCs w:val="28"/>
        </w:rPr>
        <w:t>马、白粉病、炭疽病等病虫前期发生明显减轻，发生防治时间推迟10天以上，关键病虫害防控效果提升到8</w:t>
      </w:r>
      <w:r w:rsidR="009B647E" w:rsidRPr="00901D14">
        <w:rPr>
          <w:rFonts w:ascii="方正仿宋_GBK" w:eastAsia="方正仿宋_GBK" w:hAnsi="宋体" w:cs="Times New Roman"/>
          <w:sz w:val="28"/>
          <w:szCs w:val="28"/>
        </w:rPr>
        <w:t>0%</w:t>
      </w:r>
      <w:r w:rsidR="009B647E" w:rsidRPr="00901D14">
        <w:rPr>
          <w:rFonts w:ascii="方正仿宋_GBK" w:eastAsia="方正仿宋_GBK" w:hAnsi="宋体" w:cs="Times New Roman" w:hint="eastAsia"/>
          <w:sz w:val="28"/>
          <w:szCs w:val="28"/>
        </w:rPr>
        <w:t>以上，</w:t>
      </w:r>
      <w:proofErr w:type="gramStart"/>
      <w:r w:rsidR="009B647E" w:rsidRPr="00901D14">
        <w:rPr>
          <w:rFonts w:ascii="方正仿宋_GBK" w:eastAsia="方正仿宋_GBK" w:hAnsi="宋体" w:cs="Times New Roman" w:hint="eastAsia"/>
          <w:sz w:val="28"/>
          <w:szCs w:val="28"/>
        </w:rPr>
        <w:t>示范区单茬化学</w:t>
      </w:r>
      <w:proofErr w:type="gramEnd"/>
      <w:r w:rsidR="009B647E" w:rsidRPr="00901D14">
        <w:rPr>
          <w:rFonts w:ascii="方正仿宋_GBK" w:eastAsia="方正仿宋_GBK" w:hAnsi="宋体" w:cs="Times New Roman" w:hint="eastAsia"/>
          <w:sz w:val="28"/>
          <w:szCs w:val="28"/>
        </w:rPr>
        <w:t>农药用药3次左右，比同期普通农户减少2次，用量减少3</w:t>
      </w:r>
      <w:r w:rsidR="009B647E" w:rsidRPr="00901D14">
        <w:rPr>
          <w:rFonts w:ascii="方正仿宋_GBK" w:eastAsia="方正仿宋_GBK" w:hAnsi="宋体" w:cs="Times New Roman"/>
          <w:sz w:val="28"/>
          <w:szCs w:val="28"/>
        </w:rPr>
        <w:t>3</w:t>
      </w:r>
      <w:r w:rsidR="009B647E" w:rsidRPr="00901D14">
        <w:rPr>
          <w:rFonts w:ascii="方正仿宋_GBK" w:eastAsia="方正仿宋_GBK" w:hAnsi="宋体" w:cs="Times New Roman" w:hint="eastAsia"/>
          <w:sz w:val="28"/>
          <w:szCs w:val="28"/>
        </w:rPr>
        <w:t>%</w:t>
      </w:r>
      <w:r w:rsidR="009B647E" w:rsidRPr="00901D14">
        <w:rPr>
          <w:rFonts w:ascii="方正仿宋_GBK" w:eastAsia="方正仿宋_GBK" w:hAnsi="方正仿宋_GBK" w:cs="Times New Roman" w:hint="eastAsia"/>
          <w:sz w:val="28"/>
          <w:szCs w:val="28"/>
        </w:rPr>
        <w:t>~</w:t>
      </w:r>
      <w:r w:rsidR="009B647E" w:rsidRPr="00901D14">
        <w:rPr>
          <w:rFonts w:ascii="方正仿宋_GBK" w:eastAsia="方正仿宋_GBK" w:hAnsi="宋体" w:cs="Times New Roman" w:hint="eastAsia"/>
          <w:sz w:val="28"/>
          <w:szCs w:val="28"/>
        </w:rPr>
        <w:t>43.35%</w:t>
      </w:r>
      <w:r w:rsidR="00D9268B">
        <w:rPr>
          <w:rFonts w:ascii="方正仿宋_GBK" w:eastAsia="方正仿宋_GBK" w:hAnsi="宋体" w:cs="Times New Roman" w:hint="eastAsia"/>
          <w:sz w:val="28"/>
          <w:szCs w:val="28"/>
        </w:rPr>
        <w:t>，</w:t>
      </w:r>
      <w:r w:rsidR="00D9268B" w:rsidRPr="00901D14">
        <w:rPr>
          <w:rFonts w:ascii="方正仿宋_GBK" w:eastAsia="方正仿宋_GBK" w:hAnsi="宋体" w:cs="Times New Roman" w:hint="eastAsia"/>
          <w:sz w:val="28"/>
          <w:szCs w:val="28"/>
        </w:rPr>
        <w:t>2</w:t>
      </w:r>
      <w:r w:rsidR="00D9268B" w:rsidRPr="00901D14">
        <w:rPr>
          <w:rFonts w:ascii="方正仿宋_GBK" w:eastAsia="方正仿宋_GBK" w:hAnsi="宋体" w:cs="Times New Roman"/>
          <w:sz w:val="28"/>
          <w:szCs w:val="28"/>
        </w:rPr>
        <w:t>023</w:t>
      </w:r>
      <w:r w:rsidR="00D9268B" w:rsidRPr="00901D14">
        <w:rPr>
          <w:rFonts w:ascii="方正仿宋_GBK" w:eastAsia="方正仿宋_GBK" w:hAnsi="宋体" w:cs="Times New Roman" w:hint="eastAsia"/>
          <w:sz w:val="28"/>
          <w:szCs w:val="28"/>
        </w:rPr>
        <w:t>年农业农村部和省豇豆农药残留抽检合格率达1</w:t>
      </w:r>
      <w:r w:rsidR="00D9268B" w:rsidRPr="00901D14">
        <w:rPr>
          <w:rFonts w:ascii="方正仿宋_GBK" w:eastAsia="方正仿宋_GBK" w:hAnsi="宋体" w:cs="Times New Roman"/>
          <w:sz w:val="28"/>
          <w:szCs w:val="28"/>
        </w:rPr>
        <w:t>00%</w:t>
      </w:r>
      <w:r w:rsidR="00CA7DA7">
        <w:rPr>
          <w:rFonts w:ascii="方正仿宋_GBK" w:eastAsia="方正仿宋_GBK" w:hAnsi="宋体" w:cs="Times New Roman" w:hint="eastAsia"/>
          <w:sz w:val="28"/>
          <w:szCs w:val="28"/>
        </w:rPr>
        <w:t>，实现减</w:t>
      </w:r>
      <w:proofErr w:type="gramStart"/>
      <w:r w:rsidR="00CA7DA7">
        <w:rPr>
          <w:rFonts w:ascii="方正仿宋_GBK" w:eastAsia="方正仿宋_GBK" w:hAnsi="宋体" w:cs="Times New Roman" w:hint="eastAsia"/>
          <w:sz w:val="28"/>
          <w:szCs w:val="28"/>
        </w:rPr>
        <w:t>药控药</w:t>
      </w:r>
      <w:proofErr w:type="gramEnd"/>
      <w:r w:rsidR="00CA7DA7">
        <w:rPr>
          <w:rFonts w:ascii="方正仿宋_GBK" w:eastAsia="方正仿宋_GBK" w:hAnsi="宋体" w:cs="Times New Roman" w:hint="eastAsia"/>
          <w:sz w:val="28"/>
          <w:szCs w:val="28"/>
        </w:rPr>
        <w:t>残目标。</w:t>
      </w:r>
    </w:p>
    <w:p w14:paraId="03022401" w14:textId="10997937" w:rsidR="00BF0A3B" w:rsidRDefault="00BF0A3B" w:rsidP="00BF0A3B">
      <w:pPr>
        <w:spacing w:line="560" w:lineRule="exact"/>
        <w:ind w:firstLineChars="200" w:firstLine="560"/>
        <w:rPr>
          <w:rFonts w:ascii="黑体" w:eastAsia="黑体" w:hAnsi="黑体" w:cs="黑体"/>
          <w:sz w:val="28"/>
          <w:szCs w:val="28"/>
        </w:rPr>
      </w:pPr>
      <w:r>
        <w:rPr>
          <w:rFonts w:ascii="黑体" w:eastAsia="黑体" w:hAnsi="黑体" w:cs="黑体" w:hint="eastAsia"/>
          <w:sz w:val="28"/>
          <w:szCs w:val="28"/>
        </w:rPr>
        <w:t>六</w:t>
      </w:r>
      <w:r w:rsidRPr="00AF4815">
        <w:rPr>
          <w:rFonts w:ascii="黑体" w:eastAsia="黑体" w:hAnsi="黑体" w:cs="黑体" w:hint="eastAsia"/>
          <w:sz w:val="28"/>
          <w:szCs w:val="28"/>
        </w:rPr>
        <w:t>、重大分歧意见的处理经过和依据</w:t>
      </w:r>
    </w:p>
    <w:p w14:paraId="6ACBE6AE" w14:textId="2B5D87CA" w:rsidR="00BF0A3B" w:rsidRPr="00BF0A3B" w:rsidRDefault="00BF0A3B" w:rsidP="00BF0A3B">
      <w:pPr>
        <w:spacing w:line="560" w:lineRule="exact"/>
        <w:ind w:firstLineChars="200" w:firstLine="560"/>
        <w:rPr>
          <w:rFonts w:ascii="Times New Roman" w:eastAsia="方正仿宋_GBK" w:hAnsi="Times New Roman" w:cs="Times New Roman"/>
          <w:sz w:val="28"/>
          <w:szCs w:val="28"/>
        </w:rPr>
      </w:pPr>
      <w:r w:rsidRPr="00BF0A3B">
        <w:rPr>
          <w:rFonts w:ascii="Times New Roman" w:eastAsia="方正仿宋_GBK" w:hAnsi="Times New Roman" w:cs="Times New Roman" w:hint="eastAsia"/>
          <w:sz w:val="28"/>
          <w:szCs w:val="28"/>
        </w:rPr>
        <w:t>无</w:t>
      </w:r>
    </w:p>
    <w:p w14:paraId="4CD3DFC4" w14:textId="0E1F9A4B" w:rsidR="00161D28" w:rsidRPr="00901D14" w:rsidRDefault="00BF0A3B" w:rsidP="00BF0A3B">
      <w:pPr>
        <w:spacing w:line="560" w:lineRule="exact"/>
        <w:ind w:firstLineChars="200" w:firstLine="560"/>
        <w:rPr>
          <w:rFonts w:ascii="方正黑体_GBK" w:eastAsia="方正黑体_GBK" w:hAnsi="Times New Roman" w:cs="Times New Roman"/>
          <w:sz w:val="28"/>
          <w:szCs w:val="28"/>
        </w:rPr>
      </w:pPr>
      <w:r>
        <w:rPr>
          <w:rFonts w:ascii="方正黑体_GBK" w:eastAsia="方正黑体_GBK" w:hAnsi="Times New Roman" w:cs="Times New Roman" w:hint="eastAsia"/>
          <w:sz w:val="28"/>
          <w:szCs w:val="28"/>
        </w:rPr>
        <w:t>七</w:t>
      </w:r>
      <w:r w:rsidR="00F30075" w:rsidRPr="00901D14">
        <w:rPr>
          <w:rFonts w:ascii="方正黑体_GBK" w:eastAsia="方正黑体_GBK" w:hAnsi="Times New Roman" w:cs="Times New Roman"/>
          <w:sz w:val="28"/>
          <w:szCs w:val="28"/>
        </w:rPr>
        <w:t>、与现行法律法规</w:t>
      </w:r>
      <w:r w:rsidR="00901D14">
        <w:rPr>
          <w:rFonts w:ascii="方正黑体_GBK" w:eastAsia="方正黑体_GBK" w:hAnsi="Times New Roman" w:cs="Times New Roman" w:hint="eastAsia"/>
          <w:sz w:val="28"/>
          <w:szCs w:val="28"/>
        </w:rPr>
        <w:t>、</w:t>
      </w:r>
      <w:r w:rsidR="00F30075" w:rsidRPr="00901D14">
        <w:rPr>
          <w:rFonts w:ascii="方正黑体_GBK" w:eastAsia="方正黑体_GBK" w:hAnsi="Times New Roman" w:cs="Times New Roman"/>
          <w:sz w:val="28"/>
          <w:szCs w:val="28"/>
        </w:rPr>
        <w:t>强制性标准</w:t>
      </w:r>
      <w:r w:rsidR="00901D14">
        <w:rPr>
          <w:rFonts w:ascii="方正黑体_GBK" w:eastAsia="方正黑体_GBK" w:hAnsi="Times New Roman" w:cs="Times New Roman" w:hint="eastAsia"/>
          <w:sz w:val="28"/>
          <w:szCs w:val="28"/>
        </w:rPr>
        <w:t>和其他标准</w:t>
      </w:r>
      <w:r w:rsidR="00F30075" w:rsidRPr="00901D14">
        <w:rPr>
          <w:rFonts w:ascii="方正黑体_GBK" w:eastAsia="方正黑体_GBK" w:hAnsi="Times New Roman" w:cs="Times New Roman"/>
          <w:sz w:val="28"/>
          <w:szCs w:val="28"/>
        </w:rPr>
        <w:t>的关系</w:t>
      </w:r>
    </w:p>
    <w:p w14:paraId="11769855" w14:textId="31E49D18" w:rsidR="00161D28" w:rsidRPr="00901D14" w:rsidRDefault="00986307" w:rsidP="00BF0A3B">
      <w:pPr>
        <w:spacing w:line="560" w:lineRule="exact"/>
        <w:ind w:firstLineChars="200" w:firstLine="560"/>
        <w:rPr>
          <w:rFonts w:ascii="Times New Roman" w:eastAsia="方正仿宋_GBK" w:hAnsi="Times New Roman" w:cs="Times New Roman"/>
          <w:sz w:val="28"/>
          <w:szCs w:val="28"/>
        </w:rPr>
      </w:pPr>
      <w:r>
        <w:rPr>
          <w:rFonts w:ascii="方正仿宋_GBK" w:eastAsia="方正仿宋_GBK" w:hAnsi="宋体" w:cs="Times New Roman" w:hint="eastAsia"/>
          <w:sz w:val="28"/>
          <w:szCs w:val="28"/>
        </w:rPr>
        <w:lastRenderedPageBreak/>
        <w:t>本文件</w:t>
      </w:r>
      <w:r w:rsidRPr="00986307">
        <w:rPr>
          <w:rFonts w:ascii="方正仿宋_GBK" w:eastAsia="方正仿宋_GBK" w:hAnsi="宋体" w:cs="Times New Roman" w:hint="eastAsia"/>
          <w:sz w:val="28"/>
          <w:szCs w:val="28"/>
        </w:rPr>
        <w:t>与现行法律法规和强制性标准</w:t>
      </w:r>
      <w:r>
        <w:rPr>
          <w:rFonts w:ascii="方正仿宋_GBK" w:eastAsia="方正仿宋_GBK" w:hAnsi="宋体" w:cs="Times New Roman" w:hint="eastAsia"/>
          <w:sz w:val="28"/>
          <w:szCs w:val="28"/>
        </w:rPr>
        <w:t>都不冲突。</w:t>
      </w:r>
      <w:r w:rsidR="00BF0A3B" w:rsidRPr="00986307">
        <w:rPr>
          <w:rFonts w:ascii="方正仿宋_GBK" w:eastAsia="方正仿宋_GBK" w:hAnsi="宋体" w:cs="Times New Roman" w:hint="eastAsia"/>
          <w:sz w:val="28"/>
          <w:szCs w:val="28"/>
        </w:rPr>
        <w:t>与</w:t>
      </w:r>
      <w:r>
        <w:rPr>
          <w:rFonts w:ascii="方正仿宋_GBK" w:eastAsia="方正仿宋_GBK" w:hAnsi="宋体" w:cs="Times New Roman" w:hint="eastAsia"/>
          <w:sz w:val="28"/>
          <w:szCs w:val="28"/>
        </w:rPr>
        <w:t>现行农业行业标准</w:t>
      </w:r>
      <w:r w:rsidR="00BF0A3B" w:rsidRPr="00986307">
        <w:rPr>
          <w:rFonts w:ascii="方正仿宋_GBK" w:eastAsia="方正仿宋_GBK" w:hAnsi="宋体" w:cs="Times New Roman" w:hint="eastAsia"/>
          <w:sz w:val="28"/>
          <w:szCs w:val="28"/>
        </w:rPr>
        <w:t>《豇豆主要病虫害绿色防控技术规程》（</w:t>
      </w:r>
      <w:r w:rsidR="00BF0A3B" w:rsidRPr="00986307">
        <w:rPr>
          <w:rFonts w:ascii="方正仿宋_GBK" w:eastAsia="方正仿宋_GBK" w:hAnsi="宋体" w:cs="Times New Roman"/>
          <w:sz w:val="28"/>
          <w:szCs w:val="28"/>
        </w:rPr>
        <w:t>NY/T 4023</w:t>
      </w:r>
      <w:r w:rsidR="00BF0A3B" w:rsidRPr="00986307">
        <w:rPr>
          <w:rFonts w:ascii="方正仿宋_GBK" w:eastAsia="方正仿宋_GBK" w:hAnsi="宋体" w:cs="Times New Roman" w:hint="eastAsia"/>
          <w:sz w:val="28"/>
          <w:szCs w:val="28"/>
        </w:rPr>
        <w:t>）相比，优化了药剂选择安排，增加了绿色农药乙基多杀菌素防治</w:t>
      </w:r>
      <w:proofErr w:type="gramStart"/>
      <w:r w:rsidR="00BF0A3B" w:rsidRPr="00986307">
        <w:rPr>
          <w:rFonts w:ascii="方正仿宋_GBK" w:eastAsia="方正仿宋_GBK" w:hAnsi="宋体" w:cs="Times New Roman" w:hint="eastAsia"/>
          <w:sz w:val="28"/>
          <w:szCs w:val="28"/>
        </w:rPr>
        <w:t>蓟</w:t>
      </w:r>
      <w:proofErr w:type="gramEnd"/>
      <w:r w:rsidR="00BF0A3B" w:rsidRPr="00986307">
        <w:rPr>
          <w:rFonts w:ascii="方正仿宋_GBK" w:eastAsia="方正仿宋_GBK" w:hAnsi="宋体" w:cs="Times New Roman" w:hint="eastAsia"/>
          <w:sz w:val="28"/>
          <w:szCs w:val="28"/>
        </w:rPr>
        <w:t>马、豇豆移栽定植前苗床喷药预防技术、</w:t>
      </w:r>
      <w:proofErr w:type="gramStart"/>
      <w:r w:rsidR="00BF0A3B" w:rsidRPr="00986307">
        <w:rPr>
          <w:rFonts w:ascii="方正仿宋_GBK" w:eastAsia="方正仿宋_GBK" w:hAnsi="宋体" w:cs="Times New Roman" w:hint="eastAsia"/>
          <w:sz w:val="28"/>
          <w:szCs w:val="28"/>
        </w:rPr>
        <w:t>蓟</w:t>
      </w:r>
      <w:proofErr w:type="gramEnd"/>
      <w:r w:rsidR="00BF0A3B" w:rsidRPr="00986307">
        <w:rPr>
          <w:rFonts w:ascii="方正仿宋_GBK" w:eastAsia="方正仿宋_GBK" w:hAnsi="宋体" w:cs="Times New Roman" w:hint="eastAsia"/>
          <w:sz w:val="28"/>
          <w:szCs w:val="28"/>
        </w:rPr>
        <w:t>马食</w:t>
      </w:r>
      <w:proofErr w:type="gramStart"/>
      <w:r w:rsidR="00BF0A3B" w:rsidRPr="00986307">
        <w:rPr>
          <w:rFonts w:ascii="方正仿宋_GBK" w:eastAsia="方正仿宋_GBK" w:hAnsi="宋体" w:cs="Times New Roman" w:hint="eastAsia"/>
          <w:sz w:val="28"/>
          <w:szCs w:val="28"/>
        </w:rPr>
        <w:t>诱</w:t>
      </w:r>
      <w:proofErr w:type="gramEnd"/>
      <w:r w:rsidR="00BF0A3B" w:rsidRPr="00986307">
        <w:rPr>
          <w:rFonts w:ascii="方正仿宋_GBK" w:eastAsia="方正仿宋_GBK" w:hAnsi="宋体" w:cs="Times New Roman" w:hint="eastAsia"/>
          <w:sz w:val="28"/>
          <w:szCs w:val="28"/>
        </w:rPr>
        <w:t>剂+绿色</w:t>
      </w:r>
      <w:r w:rsidR="00BF0A3B" w:rsidRPr="00901D14">
        <w:rPr>
          <w:rFonts w:ascii="Times New Roman" w:eastAsia="方正仿宋_GBK" w:hAnsi="Times New Roman" w:cs="Times New Roman" w:hint="eastAsia"/>
          <w:sz w:val="28"/>
          <w:szCs w:val="28"/>
        </w:rPr>
        <w:t>农药防控技术等，</w:t>
      </w:r>
      <w:r>
        <w:rPr>
          <w:rFonts w:ascii="Times New Roman" w:eastAsia="方正仿宋_GBK" w:hAnsi="Times New Roman" w:cs="Times New Roman" w:hint="eastAsia"/>
          <w:sz w:val="28"/>
          <w:szCs w:val="28"/>
        </w:rPr>
        <w:t>技术上更具先进性和时效性。</w:t>
      </w:r>
    </w:p>
    <w:p w14:paraId="0028168A" w14:textId="511F4ED6" w:rsidR="00161D28" w:rsidRPr="00901D14" w:rsidRDefault="00BF0A3B" w:rsidP="00BF0A3B">
      <w:pPr>
        <w:spacing w:line="600" w:lineRule="exact"/>
        <w:ind w:firstLineChars="200" w:firstLine="560"/>
        <w:rPr>
          <w:rFonts w:ascii="方正黑体_GBK" w:eastAsia="方正黑体_GBK" w:hAnsi="Times New Roman" w:cs="Times New Roman"/>
          <w:sz w:val="28"/>
          <w:szCs w:val="28"/>
        </w:rPr>
      </w:pPr>
      <w:r>
        <w:rPr>
          <w:rFonts w:ascii="方正黑体_GBK" w:eastAsia="方正黑体_GBK" w:hAnsi="Times New Roman" w:cs="Times New Roman" w:hint="eastAsia"/>
          <w:sz w:val="28"/>
          <w:szCs w:val="28"/>
        </w:rPr>
        <w:t>八</w:t>
      </w:r>
      <w:r w:rsidR="00F30075" w:rsidRPr="00901D14">
        <w:rPr>
          <w:rFonts w:ascii="方正黑体_GBK" w:eastAsia="方正黑体_GBK" w:hAnsi="Times New Roman" w:cs="Times New Roman"/>
          <w:sz w:val="28"/>
          <w:szCs w:val="28"/>
        </w:rPr>
        <w:t>、</w:t>
      </w:r>
      <w:r w:rsidR="00F30075" w:rsidRPr="00901D14">
        <w:rPr>
          <w:rFonts w:ascii="方正黑体_GBK" w:eastAsia="方正黑体_GBK" w:hAnsi="Times New Roman" w:cs="Times New Roman" w:hint="eastAsia"/>
          <w:sz w:val="28"/>
          <w:szCs w:val="28"/>
        </w:rPr>
        <w:t>推广实施建议</w:t>
      </w:r>
    </w:p>
    <w:p w14:paraId="6C8420CA" w14:textId="365755D8" w:rsidR="00161D28" w:rsidRPr="00901D14" w:rsidRDefault="00F30075" w:rsidP="00BF0A3B">
      <w:pPr>
        <w:spacing w:line="600" w:lineRule="exact"/>
        <w:ind w:firstLineChars="200" w:firstLine="560"/>
        <w:rPr>
          <w:rFonts w:ascii="Times New Roman" w:eastAsia="方正仿宋_GBK" w:hAnsi="Times New Roman" w:cs="Times New Roman"/>
          <w:sz w:val="28"/>
          <w:szCs w:val="28"/>
        </w:rPr>
      </w:pPr>
      <w:r w:rsidRPr="00901D14">
        <w:rPr>
          <w:rFonts w:ascii="Times New Roman" w:eastAsia="方正仿宋_GBK" w:hAnsi="Times New Roman" w:cs="Times New Roman"/>
          <w:sz w:val="28"/>
          <w:szCs w:val="28"/>
        </w:rPr>
        <w:t>建议由江苏</w:t>
      </w:r>
      <w:r w:rsidR="00986307">
        <w:rPr>
          <w:rFonts w:ascii="Times New Roman" w:eastAsia="方正仿宋_GBK" w:hAnsi="Times New Roman" w:cs="Times New Roman" w:hint="eastAsia"/>
          <w:sz w:val="28"/>
          <w:szCs w:val="28"/>
        </w:rPr>
        <w:t>省农业农村厅</w:t>
      </w:r>
      <w:r w:rsidRPr="00901D14">
        <w:rPr>
          <w:rFonts w:ascii="Times New Roman" w:eastAsia="方正仿宋_GBK" w:hAnsi="Times New Roman" w:cs="Times New Roman"/>
          <w:sz w:val="28"/>
          <w:szCs w:val="28"/>
        </w:rPr>
        <w:t>会同有关业务部门组织对此标准的贯彻实施，</w:t>
      </w:r>
      <w:r w:rsidR="00986307">
        <w:rPr>
          <w:rFonts w:ascii="Times New Roman" w:eastAsia="方正仿宋_GBK" w:hAnsi="Times New Roman" w:cs="Times New Roman" w:hint="eastAsia"/>
          <w:sz w:val="28"/>
          <w:szCs w:val="28"/>
        </w:rPr>
        <w:t>在豇豆规模化种植地区推广应用，加大对豇豆种植户的技术宣传和</w:t>
      </w:r>
      <w:r w:rsidRPr="00901D14">
        <w:rPr>
          <w:rFonts w:ascii="Times New Roman" w:eastAsia="方正仿宋_GBK" w:hAnsi="Times New Roman" w:cs="Times New Roman" w:hint="eastAsia"/>
          <w:sz w:val="28"/>
          <w:szCs w:val="28"/>
        </w:rPr>
        <w:t>培训</w:t>
      </w:r>
      <w:r w:rsidRPr="00901D14">
        <w:rPr>
          <w:rFonts w:ascii="Times New Roman" w:eastAsia="方正仿宋_GBK" w:hAnsi="Times New Roman" w:cs="Times New Roman"/>
          <w:sz w:val="28"/>
          <w:szCs w:val="28"/>
        </w:rPr>
        <w:t>指导</w:t>
      </w:r>
      <w:r w:rsidRPr="00901D14">
        <w:rPr>
          <w:rFonts w:ascii="Times New Roman" w:eastAsia="方正仿宋_GBK" w:hAnsi="Times New Roman" w:cs="Times New Roman" w:hint="eastAsia"/>
          <w:sz w:val="28"/>
          <w:szCs w:val="28"/>
        </w:rPr>
        <w:t>，</w:t>
      </w:r>
      <w:r w:rsidR="00703A9A">
        <w:rPr>
          <w:rFonts w:ascii="Times New Roman" w:eastAsia="方正仿宋_GBK" w:hAnsi="Times New Roman" w:cs="Times New Roman" w:hint="eastAsia"/>
          <w:sz w:val="28"/>
          <w:szCs w:val="28"/>
        </w:rPr>
        <w:t>落实档案记录和生产监管，</w:t>
      </w:r>
      <w:r w:rsidRPr="00901D14">
        <w:rPr>
          <w:rFonts w:ascii="Times New Roman" w:eastAsia="方正仿宋_GBK" w:hAnsi="Times New Roman" w:cs="Times New Roman" w:hint="eastAsia"/>
          <w:sz w:val="28"/>
          <w:szCs w:val="28"/>
        </w:rPr>
        <w:t>推动本标准实施应用</w:t>
      </w:r>
      <w:r w:rsidRPr="00901D14">
        <w:rPr>
          <w:rFonts w:ascii="Times New Roman" w:eastAsia="方正仿宋_GBK" w:hAnsi="Times New Roman" w:cs="Times New Roman"/>
          <w:sz w:val="28"/>
          <w:szCs w:val="28"/>
        </w:rPr>
        <w:t>。</w:t>
      </w:r>
    </w:p>
    <w:p w14:paraId="099C970D" w14:textId="2701F179" w:rsidR="00161D28" w:rsidRPr="00901D14" w:rsidRDefault="00BF0A3B">
      <w:pPr>
        <w:spacing w:line="560" w:lineRule="exact"/>
        <w:ind w:firstLineChars="200" w:firstLine="560"/>
        <w:rPr>
          <w:rFonts w:ascii="方正黑体_GBK" w:eastAsia="方正黑体_GBK" w:hAnsi="Times New Roman" w:cs="Times New Roman"/>
          <w:sz w:val="28"/>
          <w:szCs w:val="28"/>
        </w:rPr>
      </w:pPr>
      <w:r>
        <w:rPr>
          <w:rFonts w:ascii="方正黑体_GBK" w:eastAsia="方正黑体_GBK" w:hAnsi="Times New Roman" w:cs="Times New Roman" w:hint="eastAsia"/>
          <w:sz w:val="28"/>
          <w:szCs w:val="28"/>
        </w:rPr>
        <w:t>九</w:t>
      </w:r>
      <w:r w:rsidR="00F30075" w:rsidRPr="00901D14">
        <w:rPr>
          <w:rFonts w:ascii="方正黑体_GBK" w:eastAsia="方正黑体_GBK" w:hAnsi="Times New Roman" w:cs="Times New Roman" w:hint="eastAsia"/>
          <w:sz w:val="28"/>
          <w:szCs w:val="28"/>
        </w:rPr>
        <w:t>、起草单位及起草人员信息</w:t>
      </w:r>
    </w:p>
    <w:p w14:paraId="7116FD96" w14:textId="77777777" w:rsidR="00161D28" w:rsidRPr="00901D14" w:rsidRDefault="00F30075">
      <w:pPr>
        <w:spacing w:line="560" w:lineRule="exact"/>
        <w:jc w:val="center"/>
        <w:rPr>
          <w:rFonts w:ascii="方正仿宋_GBK" w:eastAsia="方正仿宋_GBK" w:hAnsi="宋体" w:cs="Times New Roman"/>
          <w:sz w:val="28"/>
          <w:szCs w:val="28"/>
          <w:lang w:val="zh-CN"/>
        </w:rPr>
      </w:pPr>
      <w:r w:rsidRPr="00901D14">
        <w:rPr>
          <w:rFonts w:ascii="方正仿宋_GBK" w:eastAsia="方正仿宋_GBK" w:hAnsi="宋体" w:cs="Times New Roman" w:hint="eastAsia"/>
          <w:sz w:val="28"/>
          <w:szCs w:val="28"/>
          <w:lang w:val="zh-CN"/>
        </w:rPr>
        <w:t>表1</w:t>
      </w:r>
      <w:r w:rsidRPr="00901D14">
        <w:rPr>
          <w:rFonts w:ascii="方正仿宋_GBK" w:eastAsia="方正仿宋_GBK" w:hAnsi="宋体" w:cs="Times New Roman"/>
          <w:sz w:val="28"/>
          <w:szCs w:val="28"/>
          <w:lang w:val="zh-CN"/>
        </w:rPr>
        <w:t xml:space="preserve">. </w:t>
      </w:r>
      <w:r w:rsidRPr="00901D14">
        <w:rPr>
          <w:rFonts w:ascii="方正仿宋_GBK" w:eastAsia="方正仿宋_GBK" w:hAnsi="宋体" w:cs="Times New Roman" w:hint="eastAsia"/>
          <w:sz w:val="28"/>
          <w:szCs w:val="28"/>
          <w:lang w:val="zh-CN"/>
        </w:rPr>
        <w:t>主要起草人员信息及任务分工</w:t>
      </w:r>
    </w:p>
    <w:tbl>
      <w:tblPr>
        <w:tblW w:w="8837"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2976"/>
        <w:gridCol w:w="1276"/>
        <w:gridCol w:w="3465"/>
      </w:tblGrid>
      <w:tr w:rsidR="00901D14" w:rsidRPr="00901D14" w14:paraId="3C5235C9" w14:textId="77777777" w:rsidTr="002E1709">
        <w:tc>
          <w:tcPr>
            <w:tcW w:w="1120" w:type="dxa"/>
          </w:tcPr>
          <w:p w14:paraId="787A8DAC" w14:textId="77777777" w:rsidR="00161D28" w:rsidRPr="00901D14" w:rsidRDefault="00F30075" w:rsidP="00C93690">
            <w:pPr>
              <w:spacing w:line="500" w:lineRule="exact"/>
              <w:jc w:val="center"/>
              <w:rPr>
                <w:rFonts w:ascii="方正仿宋_GBK" w:eastAsia="方正仿宋_GBK" w:hAnsi="宋体" w:cs="Times New Roman"/>
                <w:szCs w:val="21"/>
                <w:lang w:val="zh-CN"/>
              </w:rPr>
            </w:pPr>
            <w:r w:rsidRPr="00901D14">
              <w:rPr>
                <w:rFonts w:ascii="方正仿宋_GBK" w:eastAsia="方正仿宋_GBK" w:hAnsi="宋体" w:cs="Times New Roman" w:hint="eastAsia"/>
                <w:szCs w:val="21"/>
                <w:lang w:val="zh-CN"/>
              </w:rPr>
              <w:t>姓名</w:t>
            </w:r>
          </w:p>
        </w:tc>
        <w:tc>
          <w:tcPr>
            <w:tcW w:w="2976" w:type="dxa"/>
          </w:tcPr>
          <w:p w14:paraId="37165433" w14:textId="77777777" w:rsidR="00161D28" w:rsidRPr="00901D14" w:rsidRDefault="00F30075" w:rsidP="00C93690">
            <w:pPr>
              <w:spacing w:line="500" w:lineRule="exact"/>
              <w:jc w:val="center"/>
              <w:rPr>
                <w:rFonts w:ascii="方正仿宋_GBK" w:eastAsia="方正仿宋_GBK" w:hAnsi="宋体" w:cs="Times New Roman"/>
                <w:szCs w:val="21"/>
                <w:lang w:val="zh-CN"/>
              </w:rPr>
            </w:pPr>
            <w:r w:rsidRPr="00901D14">
              <w:rPr>
                <w:rFonts w:ascii="方正仿宋_GBK" w:eastAsia="方正仿宋_GBK" w:hAnsi="宋体" w:cs="Times New Roman" w:hint="eastAsia"/>
                <w:szCs w:val="21"/>
                <w:lang w:val="zh-CN"/>
              </w:rPr>
              <w:t>单位</w:t>
            </w:r>
          </w:p>
        </w:tc>
        <w:tc>
          <w:tcPr>
            <w:tcW w:w="1276" w:type="dxa"/>
          </w:tcPr>
          <w:p w14:paraId="09A22111" w14:textId="77777777" w:rsidR="00161D28" w:rsidRPr="00901D14" w:rsidRDefault="00F30075" w:rsidP="00C93690">
            <w:pPr>
              <w:spacing w:line="500" w:lineRule="exact"/>
              <w:jc w:val="center"/>
              <w:rPr>
                <w:rFonts w:ascii="方正仿宋_GBK" w:eastAsia="方正仿宋_GBK" w:hAnsi="宋体" w:cs="Times New Roman"/>
                <w:szCs w:val="21"/>
                <w:lang w:val="zh-CN"/>
              </w:rPr>
            </w:pPr>
            <w:r w:rsidRPr="00901D14">
              <w:rPr>
                <w:rFonts w:ascii="方正仿宋_GBK" w:eastAsia="方正仿宋_GBK" w:hAnsi="宋体" w:cs="Times New Roman" w:hint="eastAsia"/>
                <w:szCs w:val="21"/>
                <w:lang w:val="zh-CN"/>
              </w:rPr>
              <w:t>职称</w:t>
            </w:r>
          </w:p>
        </w:tc>
        <w:tc>
          <w:tcPr>
            <w:tcW w:w="3465" w:type="dxa"/>
          </w:tcPr>
          <w:p w14:paraId="5C4208D4" w14:textId="77777777" w:rsidR="00161D28" w:rsidRPr="00901D14" w:rsidRDefault="00F30075" w:rsidP="00C93690">
            <w:pPr>
              <w:spacing w:line="500" w:lineRule="exact"/>
              <w:jc w:val="center"/>
              <w:rPr>
                <w:rFonts w:ascii="方正仿宋_GBK" w:eastAsia="方正仿宋_GBK" w:hAnsi="宋体" w:cs="Times New Roman"/>
                <w:szCs w:val="21"/>
                <w:lang w:val="zh-CN"/>
              </w:rPr>
            </w:pPr>
            <w:r w:rsidRPr="00901D14">
              <w:rPr>
                <w:rFonts w:ascii="方正仿宋_GBK" w:eastAsia="方正仿宋_GBK" w:hAnsi="宋体" w:cs="Times New Roman" w:hint="eastAsia"/>
                <w:szCs w:val="21"/>
                <w:lang w:val="zh-CN"/>
              </w:rPr>
              <w:t>专业特长及分工</w:t>
            </w:r>
          </w:p>
        </w:tc>
      </w:tr>
      <w:tr w:rsidR="00901D14" w:rsidRPr="00901D14" w14:paraId="37FB0B61" w14:textId="77777777" w:rsidTr="002E1709">
        <w:tc>
          <w:tcPr>
            <w:tcW w:w="1120" w:type="dxa"/>
            <w:vAlign w:val="center"/>
          </w:tcPr>
          <w:p w14:paraId="68C5126D" w14:textId="77777777" w:rsidR="00161D28" w:rsidRPr="00901D14" w:rsidRDefault="00F30075" w:rsidP="00C93690">
            <w:pPr>
              <w:spacing w:line="500" w:lineRule="exact"/>
              <w:jc w:val="center"/>
              <w:rPr>
                <w:rFonts w:ascii="方正仿宋_GBK" w:eastAsia="方正仿宋_GBK" w:hAnsi="宋体" w:cs="Times New Roman"/>
                <w:szCs w:val="21"/>
                <w:lang w:val="zh-CN"/>
              </w:rPr>
            </w:pPr>
            <w:r w:rsidRPr="00901D14">
              <w:rPr>
                <w:rFonts w:ascii="方正仿宋_GBK" w:eastAsia="方正仿宋_GBK" w:hAnsi="宋体" w:cs="Times New Roman" w:hint="eastAsia"/>
                <w:szCs w:val="21"/>
                <w:lang w:val="zh-CN"/>
              </w:rPr>
              <w:t>杨荣明</w:t>
            </w:r>
          </w:p>
        </w:tc>
        <w:tc>
          <w:tcPr>
            <w:tcW w:w="2976" w:type="dxa"/>
            <w:vAlign w:val="center"/>
          </w:tcPr>
          <w:p w14:paraId="71863550" w14:textId="77777777" w:rsidR="00161D28" w:rsidRPr="00901D14" w:rsidRDefault="00F30075" w:rsidP="00C93690">
            <w:pPr>
              <w:spacing w:line="500" w:lineRule="exact"/>
              <w:jc w:val="center"/>
              <w:rPr>
                <w:rFonts w:ascii="方正仿宋_GBK" w:eastAsia="方正仿宋_GBK" w:hAnsi="宋体" w:cs="Times New Roman"/>
                <w:szCs w:val="21"/>
                <w:lang w:val="zh-CN"/>
              </w:rPr>
            </w:pPr>
            <w:r w:rsidRPr="00901D14">
              <w:rPr>
                <w:rFonts w:ascii="方正仿宋_GBK" w:eastAsia="方正仿宋_GBK" w:hAnsi="宋体" w:cs="Times New Roman" w:hint="eastAsia"/>
                <w:szCs w:val="21"/>
                <w:lang w:val="zh-CN"/>
              </w:rPr>
              <w:t>江苏省植物保护植物检疫站</w:t>
            </w:r>
          </w:p>
        </w:tc>
        <w:tc>
          <w:tcPr>
            <w:tcW w:w="1276" w:type="dxa"/>
            <w:vAlign w:val="center"/>
          </w:tcPr>
          <w:p w14:paraId="6DD7C5F7" w14:textId="77777777" w:rsidR="00161D28" w:rsidRPr="00901D14" w:rsidRDefault="00F30075" w:rsidP="00C93690">
            <w:pPr>
              <w:spacing w:line="500" w:lineRule="exact"/>
              <w:jc w:val="center"/>
              <w:rPr>
                <w:rFonts w:ascii="方正仿宋_GBK" w:eastAsia="方正仿宋_GBK" w:hAnsi="宋体" w:cs="Times New Roman"/>
                <w:szCs w:val="21"/>
                <w:lang w:val="zh-CN"/>
              </w:rPr>
            </w:pPr>
            <w:r w:rsidRPr="00901D14">
              <w:rPr>
                <w:rFonts w:ascii="方正仿宋_GBK" w:eastAsia="方正仿宋_GBK" w:hAnsi="宋体" w:cs="Times New Roman" w:hint="eastAsia"/>
                <w:szCs w:val="21"/>
                <w:lang w:val="zh-CN"/>
              </w:rPr>
              <w:t>推广研究员</w:t>
            </w:r>
          </w:p>
        </w:tc>
        <w:tc>
          <w:tcPr>
            <w:tcW w:w="3465" w:type="dxa"/>
            <w:vAlign w:val="center"/>
          </w:tcPr>
          <w:p w14:paraId="0DBE900D" w14:textId="77777777" w:rsidR="00161D28" w:rsidRPr="00901D14" w:rsidRDefault="00F30075" w:rsidP="00C93690">
            <w:pPr>
              <w:spacing w:line="500" w:lineRule="exact"/>
              <w:jc w:val="left"/>
              <w:rPr>
                <w:rFonts w:ascii="方正仿宋_GBK" w:eastAsia="方正仿宋_GBK" w:hAnsi="宋体" w:cs="Times New Roman"/>
                <w:szCs w:val="21"/>
                <w:lang w:val="zh-CN"/>
              </w:rPr>
            </w:pPr>
            <w:r w:rsidRPr="00901D14">
              <w:rPr>
                <w:rFonts w:ascii="方正仿宋_GBK" w:eastAsia="方正仿宋_GBK" w:hint="eastAsia"/>
                <w:szCs w:val="21"/>
              </w:rPr>
              <w:t>工作安排分工、组织调研、起草标准和编制说明等</w:t>
            </w:r>
          </w:p>
        </w:tc>
      </w:tr>
      <w:tr w:rsidR="00901D14" w:rsidRPr="00901D14" w14:paraId="6E0BB487" w14:textId="77777777" w:rsidTr="002E1709">
        <w:tc>
          <w:tcPr>
            <w:tcW w:w="1120" w:type="dxa"/>
            <w:vAlign w:val="center"/>
          </w:tcPr>
          <w:p w14:paraId="5D2461FB" w14:textId="77777777" w:rsidR="00161D28" w:rsidRPr="00901D14" w:rsidRDefault="00F30075" w:rsidP="00C93690">
            <w:pPr>
              <w:spacing w:line="500" w:lineRule="exact"/>
              <w:jc w:val="center"/>
              <w:rPr>
                <w:rFonts w:ascii="方正仿宋_GBK" w:eastAsia="方正仿宋_GBK" w:hAnsi="宋体" w:cs="Times New Roman"/>
                <w:szCs w:val="21"/>
                <w:lang w:val="zh-CN"/>
              </w:rPr>
            </w:pPr>
            <w:r w:rsidRPr="00901D14">
              <w:rPr>
                <w:rFonts w:ascii="方正仿宋_GBK" w:eastAsia="方正仿宋_GBK" w:hAnsi="宋体" w:cs="Times New Roman" w:hint="eastAsia"/>
                <w:szCs w:val="21"/>
                <w:lang w:val="zh-CN"/>
              </w:rPr>
              <w:t>褚姝频</w:t>
            </w:r>
          </w:p>
        </w:tc>
        <w:tc>
          <w:tcPr>
            <w:tcW w:w="2976" w:type="dxa"/>
            <w:vAlign w:val="center"/>
          </w:tcPr>
          <w:p w14:paraId="09F27B4A" w14:textId="77777777" w:rsidR="00161D28" w:rsidRPr="00901D14" w:rsidRDefault="00F30075" w:rsidP="00C93690">
            <w:pPr>
              <w:spacing w:line="500" w:lineRule="exact"/>
              <w:jc w:val="center"/>
              <w:rPr>
                <w:rFonts w:ascii="方正仿宋_GBK" w:eastAsia="方正仿宋_GBK" w:hAnsi="宋体" w:cs="Times New Roman"/>
                <w:szCs w:val="21"/>
                <w:lang w:val="zh-CN"/>
              </w:rPr>
            </w:pPr>
            <w:r w:rsidRPr="00901D14">
              <w:rPr>
                <w:rFonts w:ascii="方正仿宋_GBK" w:eastAsia="方正仿宋_GBK" w:hAnsi="宋体" w:cs="Times New Roman" w:hint="eastAsia"/>
                <w:szCs w:val="21"/>
                <w:lang w:val="zh-CN"/>
              </w:rPr>
              <w:t>江苏省植物保护植物检疫站</w:t>
            </w:r>
          </w:p>
        </w:tc>
        <w:tc>
          <w:tcPr>
            <w:tcW w:w="1276" w:type="dxa"/>
            <w:vAlign w:val="center"/>
          </w:tcPr>
          <w:p w14:paraId="3D55F7DF" w14:textId="77777777" w:rsidR="00161D28" w:rsidRPr="00901D14" w:rsidRDefault="00F30075" w:rsidP="00C93690">
            <w:pPr>
              <w:spacing w:line="500" w:lineRule="exact"/>
              <w:jc w:val="center"/>
              <w:rPr>
                <w:rFonts w:ascii="方正仿宋_GBK" w:eastAsia="方正仿宋_GBK" w:hAnsi="宋体" w:cs="Times New Roman"/>
                <w:szCs w:val="21"/>
                <w:lang w:val="zh-CN"/>
              </w:rPr>
            </w:pPr>
            <w:r w:rsidRPr="00901D14">
              <w:rPr>
                <w:rFonts w:ascii="方正仿宋_GBK" w:eastAsia="方正仿宋_GBK" w:hAnsi="宋体" w:cs="Times New Roman" w:hint="eastAsia"/>
                <w:szCs w:val="21"/>
                <w:lang w:val="zh-CN"/>
              </w:rPr>
              <w:t>推广研究员</w:t>
            </w:r>
          </w:p>
        </w:tc>
        <w:tc>
          <w:tcPr>
            <w:tcW w:w="3465" w:type="dxa"/>
            <w:vAlign w:val="center"/>
          </w:tcPr>
          <w:p w14:paraId="09312308" w14:textId="77777777" w:rsidR="00161D28" w:rsidRPr="00901D14" w:rsidRDefault="00F30075" w:rsidP="00C93690">
            <w:pPr>
              <w:spacing w:line="500" w:lineRule="exact"/>
              <w:jc w:val="left"/>
              <w:rPr>
                <w:rFonts w:ascii="方正仿宋_GBK" w:eastAsia="方正仿宋_GBK" w:hAnsi="宋体" w:cs="Times New Roman"/>
                <w:szCs w:val="21"/>
                <w:lang w:val="zh-CN"/>
              </w:rPr>
            </w:pPr>
            <w:r w:rsidRPr="00901D14">
              <w:rPr>
                <w:rFonts w:ascii="方正仿宋_GBK" w:eastAsia="方正仿宋_GBK" w:hAnsi="宋体" w:cs="Times New Roman" w:hint="eastAsia"/>
                <w:szCs w:val="21"/>
                <w:lang w:val="zh-CN"/>
              </w:rPr>
              <w:t>田间试验方案制定落实、技术示范验证</w:t>
            </w:r>
          </w:p>
        </w:tc>
      </w:tr>
      <w:tr w:rsidR="007B0B60" w:rsidRPr="00901D14" w14:paraId="61B4A7CF" w14:textId="77777777" w:rsidTr="002E1709">
        <w:tc>
          <w:tcPr>
            <w:tcW w:w="1120" w:type="dxa"/>
            <w:vAlign w:val="center"/>
          </w:tcPr>
          <w:p w14:paraId="6CA963A2" w14:textId="44976DD2" w:rsidR="007B0B60" w:rsidRPr="00901D14" w:rsidRDefault="007B0B60" w:rsidP="00C93690">
            <w:pPr>
              <w:spacing w:line="500" w:lineRule="exact"/>
              <w:jc w:val="center"/>
              <w:rPr>
                <w:rFonts w:ascii="方正仿宋_GBK" w:eastAsia="方正仿宋_GBK" w:hAnsi="宋体" w:cs="Times New Roman"/>
                <w:szCs w:val="21"/>
                <w:lang w:val="zh-CN"/>
              </w:rPr>
            </w:pPr>
            <w:proofErr w:type="gramStart"/>
            <w:r w:rsidRPr="00901D14">
              <w:rPr>
                <w:rFonts w:ascii="方正仿宋_GBK" w:eastAsia="方正仿宋_GBK" w:hAnsi="宋体" w:cs="Times New Roman" w:hint="eastAsia"/>
                <w:szCs w:val="21"/>
                <w:lang w:val="zh-CN"/>
              </w:rPr>
              <w:t>卢</w:t>
            </w:r>
            <w:proofErr w:type="gramEnd"/>
            <w:r w:rsidRPr="00901D14">
              <w:rPr>
                <w:rFonts w:ascii="方正仿宋_GBK" w:eastAsia="方正仿宋_GBK" w:hAnsi="宋体" w:cs="Times New Roman" w:hint="eastAsia"/>
                <w:szCs w:val="21"/>
                <w:lang w:val="zh-CN"/>
              </w:rPr>
              <w:t xml:space="preserve"> </w:t>
            </w:r>
            <w:r w:rsidRPr="00901D14">
              <w:rPr>
                <w:rFonts w:ascii="方正仿宋_GBK" w:eastAsia="方正仿宋_GBK" w:hAnsi="宋体" w:cs="Times New Roman"/>
                <w:szCs w:val="21"/>
                <w:lang w:val="zh-CN"/>
              </w:rPr>
              <w:t xml:space="preserve"> </w:t>
            </w:r>
            <w:r w:rsidRPr="00901D14">
              <w:rPr>
                <w:rFonts w:ascii="方正仿宋_GBK" w:eastAsia="方正仿宋_GBK" w:hAnsi="宋体" w:cs="Times New Roman" w:hint="eastAsia"/>
                <w:szCs w:val="21"/>
                <w:lang w:val="zh-CN"/>
              </w:rPr>
              <w:t>鹏</w:t>
            </w:r>
          </w:p>
        </w:tc>
        <w:tc>
          <w:tcPr>
            <w:tcW w:w="2976" w:type="dxa"/>
            <w:vAlign w:val="center"/>
          </w:tcPr>
          <w:p w14:paraId="39602734" w14:textId="005CF46C" w:rsidR="007B0B60" w:rsidRPr="00901D14" w:rsidRDefault="007B0B60" w:rsidP="00C93690">
            <w:pPr>
              <w:spacing w:line="500" w:lineRule="exact"/>
              <w:jc w:val="center"/>
              <w:rPr>
                <w:rFonts w:ascii="方正仿宋_GBK" w:eastAsia="方正仿宋_GBK" w:hAnsi="宋体" w:cs="Times New Roman"/>
                <w:szCs w:val="21"/>
                <w:lang w:val="zh-CN"/>
              </w:rPr>
            </w:pPr>
            <w:r w:rsidRPr="00901D14">
              <w:rPr>
                <w:rFonts w:ascii="方正仿宋_GBK" w:eastAsia="方正仿宋_GBK" w:hAnsi="宋体" w:cs="Times New Roman" w:hint="eastAsia"/>
                <w:szCs w:val="21"/>
                <w:lang w:val="zh-CN"/>
              </w:rPr>
              <w:t>江苏省植物保护植物检疫站</w:t>
            </w:r>
          </w:p>
        </w:tc>
        <w:tc>
          <w:tcPr>
            <w:tcW w:w="1276" w:type="dxa"/>
            <w:vAlign w:val="center"/>
          </w:tcPr>
          <w:p w14:paraId="38CCB85A" w14:textId="091992A1" w:rsidR="007B0B60" w:rsidRPr="00901D14" w:rsidRDefault="007B0B60" w:rsidP="00C93690">
            <w:pPr>
              <w:spacing w:line="500" w:lineRule="exact"/>
              <w:jc w:val="center"/>
              <w:rPr>
                <w:rFonts w:ascii="方正仿宋_GBK" w:eastAsia="方正仿宋_GBK" w:hAnsi="宋体" w:cs="Times New Roman"/>
                <w:szCs w:val="21"/>
                <w:lang w:val="zh-CN"/>
              </w:rPr>
            </w:pPr>
            <w:r w:rsidRPr="00901D14">
              <w:rPr>
                <w:rFonts w:ascii="方正仿宋_GBK" w:eastAsia="方正仿宋_GBK" w:hAnsi="宋体" w:cs="Times New Roman" w:hint="eastAsia"/>
                <w:szCs w:val="21"/>
                <w:lang w:val="zh-CN"/>
              </w:rPr>
              <w:t>高级农艺师</w:t>
            </w:r>
          </w:p>
        </w:tc>
        <w:tc>
          <w:tcPr>
            <w:tcW w:w="3465" w:type="dxa"/>
            <w:vAlign w:val="center"/>
          </w:tcPr>
          <w:p w14:paraId="20C932F5" w14:textId="351AD13B" w:rsidR="007B0B60" w:rsidRPr="00901D14" w:rsidRDefault="007B0B60" w:rsidP="00C93690">
            <w:pPr>
              <w:spacing w:line="500" w:lineRule="exact"/>
              <w:jc w:val="left"/>
              <w:rPr>
                <w:rFonts w:ascii="方正仿宋_GBK" w:eastAsia="方正仿宋_GBK" w:hAnsi="宋体" w:cs="Times New Roman"/>
                <w:szCs w:val="21"/>
                <w:lang w:val="zh-CN"/>
              </w:rPr>
            </w:pPr>
            <w:r w:rsidRPr="00901D14">
              <w:rPr>
                <w:rFonts w:ascii="方正仿宋_GBK" w:eastAsia="方正仿宋_GBK" w:hAnsi="宋体" w:cs="Times New Roman" w:hint="eastAsia"/>
                <w:szCs w:val="21"/>
                <w:lang w:val="zh-CN"/>
              </w:rPr>
              <w:t>试验示范数据整理分析、农药品种整理</w:t>
            </w:r>
          </w:p>
        </w:tc>
      </w:tr>
      <w:tr w:rsidR="007B0B60" w:rsidRPr="00901D14" w14:paraId="36C960E9" w14:textId="77777777" w:rsidTr="002E1709">
        <w:tc>
          <w:tcPr>
            <w:tcW w:w="1120" w:type="dxa"/>
            <w:vAlign w:val="center"/>
          </w:tcPr>
          <w:p w14:paraId="4482C07C" w14:textId="54B5B8B7" w:rsidR="007B0B60" w:rsidRPr="00901D14" w:rsidRDefault="007B0B60" w:rsidP="00C93690">
            <w:pPr>
              <w:spacing w:line="500" w:lineRule="exact"/>
              <w:jc w:val="center"/>
              <w:rPr>
                <w:rFonts w:ascii="方正仿宋_GBK" w:eastAsia="方正仿宋_GBK" w:hAnsi="宋体" w:cs="Times New Roman"/>
                <w:szCs w:val="21"/>
                <w:lang w:val="zh-CN"/>
              </w:rPr>
            </w:pPr>
            <w:r>
              <w:rPr>
                <w:rFonts w:ascii="方正仿宋_GBK" w:eastAsia="方正仿宋_GBK" w:hAnsi="宋体" w:cs="Times New Roman" w:hint="eastAsia"/>
                <w:szCs w:val="21"/>
                <w:lang w:val="zh-CN"/>
              </w:rPr>
              <w:t>曾晓萍</w:t>
            </w:r>
          </w:p>
        </w:tc>
        <w:tc>
          <w:tcPr>
            <w:tcW w:w="2976" w:type="dxa"/>
            <w:vAlign w:val="center"/>
          </w:tcPr>
          <w:p w14:paraId="671F3BC6" w14:textId="5A0B40AC" w:rsidR="007B0B60" w:rsidRPr="00901D14" w:rsidRDefault="007B0B60" w:rsidP="00C93690">
            <w:pPr>
              <w:spacing w:line="500" w:lineRule="exact"/>
              <w:jc w:val="center"/>
              <w:rPr>
                <w:rFonts w:ascii="方正仿宋_GBK" w:eastAsia="方正仿宋_GBK" w:hAnsi="宋体" w:cs="Times New Roman"/>
                <w:szCs w:val="21"/>
                <w:lang w:val="zh-CN"/>
              </w:rPr>
            </w:pPr>
            <w:r w:rsidRPr="00901D14">
              <w:rPr>
                <w:rFonts w:ascii="方正仿宋_GBK" w:eastAsia="方正仿宋_GBK" w:hAnsi="宋体" w:cs="Times New Roman" w:hint="eastAsia"/>
                <w:szCs w:val="21"/>
                <w:lang w:val="zh-CN"/>
              </w:rPr>
              <w:t>江苏省农业技术推广总站</w:t>
            </w:r>
          </w:p>
        </w:tc>
        <w:tc>
          <w:tcPr>
            <w:tcW w:w="1276" w:type="dxa"/>
            <w:vAlign w:val="center"/>
          </w:tcPr>
          <w:p w14:paraId="3444F5E5" w14:textId="5C2A23C0" w:rsidR="007B0B60" w:rsidRPr="00901D14" w:rsidRDefault="007B0B60" w:rsidP="00C93690">
            <w:pPr>
              <w:spacing w:line="500" w:lineRule="exact"/>
              <w:jc w:val="center"/>
              <w:rPr>
                <w:rFonts w:ascii="方正仿宋_GBK" w:eastAsia="方正仿宋_GBK" w:hAnsi="宋体" w:cs="Times New Roman"/>
                <w:szCs w:val="21"/>
                <w:lang w:val="zh-CN"/>
              </w:rPr>
            </w:pPr>
            <w:r>
              <w:rPr>
                <w:rFonts w:ascii="方正仿宋_GBK" w:eastAsia="方正仿宋_GBK" w:hAnsi="宋体" w:cs="Times New Roman" w:hint="eastAsia"/>
                <w:szCs w:val="21"/>
                <w:lang w:val="zh-CN"/>
              </w:rPr>
              <w:t>推广研究员</w:t>
            </w:r>
          </w:p>
        </w:tc>
        <w:tc>
          <w:tcPr>
            <w:tcW w:w="3465" w:type="dxa"/>
            <w:vAlign w:val="center"/>
          </w:tcPr>
          <w:p w14:paraId="549A194C" w14:textId="6FF20B29" w:rsidR="007B0B60" w:rsidRPr="00901D14" w:rsidRDefault="00B34D5B" w:rsidP="00C93690">
            <w:pPr>
              <w:spacing w:line="500" w:lineRule="exact"/>
              <w:jc w:val="left"/>
              <w:rPr>
                <w:rFonts w:ascii="方正仿宋_GBK" w:eastAsia="方正仿宋_GBK" w:hAnsi="宋体" w:cs="Times New Roman"/>
                <w:szCs w:val="21"/>
                <w:lang w:val="zh-CN"/>
              </w:rPr>
            </w:pPr>
            <w:r w:rsidRPr="00901D14">
              <w:rPr>
                <w:rFonts w:ascii="方正仿宋_GBK" w:eastAsia="方正仿宋_GBK" w:hAnsi="宋体" w:cs="Times New Roman" w:hint="eastAsia"/>
                <w:szCs w:val="21"/>
                <w:lang w:val="zh-CN"/>
              </w:rPr>
              <w:t>栽培及生产管理技术完善</w:t>
            </w:r>
          </w:p>
        </w:tc>
      </w:tr>
      <w:tr w:rsidR="007B0B60" w:rsidRPr="00901D14" w14:paraId="5EBDADB0" w14:textId="77777777" w:rsidTr="002E1709">
        <w:tc>
          <w:tcPr>
            <w:tcW w:w="1120" w:type="dxa"/>
            <w:vAlign w:val="center"/>
          </w:tcPr>
          <w:p w14:paraId="3E77C333" w14:textId="77777777" w:rsidR="007B0B60" w:rsidRPr="00901D14" w:rsidRDefault="007B0B60" w:rsidP="00C93690">
            <w:pPr>
              <w:spacing w:line="500" w:lineRule="exact"/>
              <w:jc w:val="center"/>
              <w:rPr>
                <w:rFonts w:ascii="方正仿宋_GBK" w:eastAsia="方正仿宋_GBK" w:hAnsi="宋体" w:cs="Times New Roman"/>
                <w:szCs w:val="21"/>
              </w:rPr>
            </w:pPr>
            <w:r w:rsidRPr="00901D14">
              <w:rPr>
                <w:rFonts w:ascii="方正仿宋_GBK" w:eastAsia="方正仿宋_GBK" w:hAnsi="宋体" w:cs="Times New Roman" w:hint="eastAsia"/>
                <w:szCs w:val="21"/>
              </w:rPr>
              <w:t>夏冬健</w:t>
            </w:r>
          </w:p>
        </w:tc>
        <w:tc>
          <w:tcPr>
            <w:tcW w:w="2976" w:type="dxa"/>
            <w:vAlign w:val="center"/>
          </w:tcPr>
          <w:p w14:paraId="6DEE7C57" w14:textId="77777777" w:rsidR="007B0B60" w:rsidRPr="00901D14" w:rsidRDefault="007B0B60" w:rsidP="00C93690">
            <w:pPr>
              <w:spacing w:line="500" w:lineRule="exact"/>
              <w:jc w:val="center"/>
              <w:rPr>
                <w:rFonts w:ascii="方正仿宋_GBK" w:eastAsia="方正仿宋_GBK" w:hAnsi="宋体" w:cs="Times New Roman"/>
                <w:szCs w:val="21"/>
                <w:lang w:val="zh-CN"/>
              </w:rPr>
            </w:pPr>
            <w:r w:rsidRPr="00901D14">
              <w:rPr>
                <w:rFonts w:ascii="方正仿宋_GBK" w:eastAsia="方正仿宋_GBK" w:hAnsi="宋体" w:cs="Times New Roman" w:hint="eastAsia"/>
                <w:szCs w:val="21"/>
                <w:lang w:val="zh-CN"/>
              </w:rPr>
              <w:t>江苏省农业技术推广总站</w:t>
            </w:r>
          </w:p>
        </w:tc>
        <w:tc>
          <w:tcPr>
            <w:tcW w:w="1276" w:type="dxa"/>
            <w:vAlign w:val="center"/>
          </w:tcPr>
          <w:p w14:paraId="14381D1E" w14:textId="77777777" w:rsidR="007B0B60" w:rsidRPr="00901D14" w:rsidRDefault="007B0B60" w:rsidP="00C93690">
            <w:pPr>
              <w:spacing w:line="500" w:lineRule="exact"/>
              <w:rPr>
                <w:rFonts w:ascii="方正仿宋_GBK" w:eastAsia="方正仿宋_GBK" w:hAnsi="宋体" w:cs="Times New Roman"/>
                <w:szCs w:val="21"/>
              </w:rPr>
            </w:pPr>
            <w:r w:rsidRPr="00901D14">
              <w:rPr>
                <w:rFonts w:ascii="方正仿宋_GBK" w:eastAsia="方正仿宋_GBK" w:hAnsi="宋体" w:cs="Times New Roman" w:hint="eastAsia"/>
                <w:szCs w:val="21"/>
              </w:rPr>
              <w:t>农艺师</w:t>
            </w:r>
          </w:p>
        </w:tc>
        <w:tc>
          <w:tcPr>
            <w:tcW w:w="3465" w:type="dxa"/>
            <w:vAlign w:val="center"/>
          </w:tcPr>
          <w:p w14:paraId="42A312ED" w14:textId="77777777" w:rsidR="007B0B60" w:rsidRPr="00901D14" w:rsidRDefault="007B0B60" w:rsidP="00C93690">
            <w:pPr>
              <w:spacing w:line="500" w:lineRule="exact"/>
              <w:jc w:val="left"/>
              <w:rPr>
                <w:rFonts w:ascii="方正仿宋_GBK" w:eastAsia="方正仿宋_GBK" w:hAnsi="宋体" w:cs="Times New Roman"/>
                <w:szCs w:val="21"/>
                <w:lang w:val="zh-CN"/>
              </w:rPr>
            </w:pPr>
            <w:r w:rsidRPr="00901D14">
              <w:rPr>
                <w:rFonts w:ascii="方正仿宋_GBK" w:eastAsia="方正仿宋_GBK" w:hAnsi="宋体" w:cs="Times New Roman" w:hint="eastAsia"/>
                <w:szCs w:val="21"/>
                <w:lang w:val="zh-CN"/>
              </w:rPr>
              <w:t>栽培及生产管理技术完善</w:t>
            </w:r>
          </w:p>
        </w:tc>
      </w:tr>
      <w:tr w:rsidR="007B0B60" w:rsidRPr="00901D14" w14:paraId="43266614" w14:textId="77777777" w:rsidTr="002E1709">
        <w:tc>
          <w:tcPr>
            <w:tcW w:w="1120" w:type="dxa"/>
            <w:vAlign w:val="center"/>
          </w:tcPr>
          <w:p w14:paraId="098CE6B3" w14:textId="77777777" w:rsidR="007B0B60" w:rsidRPr="00901D14" w:rsidRDefault="007B0B60" w:rsidP="00C93690">
            <w:pPr>
              <w:spacing w:line="500" w:lineRule="exact"/>
              <w:jc w:val="center"/>
              <w:rPr>
                <w:rFonts w:ascii="方正仿宋_GBK" w:eastAsia="方正仿宋_GBK" w:hAnsi="宋体" w:cs="Times New Roman"/>
                <w:szCs w:val="21"/>
                <w:lang w:val="zh-CN"/>
              </w:rPr>
            </w:pPr>
            <w:r w:rsidRPr="00901D14">
              <w:rPr>
                <w:rFonts w:ascii="方正仿宋_GBK" w:eastAsia="方正仿宋_GBK" w:hAnsi="宋体" w:cs="Times New Roman" w:hint="eastAsia"/>
                <w:szCs w:val="21"/>
                <w:lang w:val="zh-CN"/>
              </w:rPr>
              <w:t>袁登荣</w:t>
            </w:r>
          </w:p>
        </w:tc>
        <w:tc>
          <w:tcPr>
            <w:tcW w:w="2976" w:type="dxa"/>
            <w:vAlign w:val="center"/>
          </w:tcPr>
          <w:p w14:paraId="64FAB9EC" w14:textId="77777777" w:rsidR="007B0B60" w:rsidRPr="00901D14" w:rsidRDefault="007B0B60" w:rsidP="00C93690">
            <w:pPr>
              <w:spacing w:line="500" w:lineRule="exact"/>
              <w:jc w:val="center"/>
              <w:rPr>
                <w:rFonts w:ascii="方正仿宋_GBK" w:eastAsia="方正仿宋_GBK" w:hAnsi="宋体" w:cs="Times New Roman"/>
                <w:szCs w:val="21"/>
                <w:lang w:val="zh-CN"/>
              </w:rPr>
            </w:pPr>
            <w:r w:rsidRPr="00901D14">
              <w:rPr>
                <w:rFonts w:ascii="方正仿宋_GBK" w:eastAsia="方正仿宋_GBK" w:hAnsi="宋体" w:cs="Times New Roman" w:hint="eastAsia"/>
                <w:szCs w:val="21"/>
                <w:lang w:val="zh-CN"/>
              </w:rPr>
              <w:t>南京市植保植检站</w:t>
            </w:r>
          </w:p>
        </w:tc>
        <w:tc>
          <w:tcPr>
            <w:tcW w:w="1276" w:type="dxa"/>
            <w:vAlign w:val="center"/>
          </w:tcPr>
          <w:p w14:paraId="53809510" w14:textId="77777777" w:rsidR="007B0B60" w:rsidRPr="00901D14" w:rsidRDefault="007B0B60" w:rsidP="00C93690">
            <w:pPr>
              <w:spacing w:line="500" w:lineRule="exact"/>
              <w:jc w:val="center"/>
              <w:rPr>
                <w:rFonts w:ascii="方正仿宋_GBK" w:eastAsia="方正仿宋_GBK" w:hAnsi="宋体" w:cs="Times New Roman"/>
                <w:szCs w:val="21"/>
                <w:lang w:val="zh-CN"/>
              </w:rPr>
            </w:pPr>
            <w:r w:rsidRPr="00901D14">
              <w:rPr>
                <w:rFonts w:ascii="方正仿宋_GBK" w:eastAsia="方正仿宋_GBK" w:hAnsi="宋体" w:cs="Times New Roman" w:hint="eastAsia"/>
                <w:szCs w:val="21"/>
                <w:lang w:val="zh-CN"/>
              </w:rPr>
              <w:t>推广研究员</w:t>
            </w:r>
          </w:p>
        </w:tc>
        <w:tc>
          <w:tcPr>
            <w:tcW w:w="3465" w:type="dxa"/>
            <w:vAlign w:val="center"/>
          </w:tcPr>
          <w:p w14:paraId="46A46D46" w14:textId="77777777" w:rsidR="007B0B60" w:rsidRPr="00901D14" w:rsidRDefault="007B0B60" w:rsidP="00C93690">
            <w:pPr>
              <w:spacing w:line="500" w:lineRule="exact"/>
              <w:jc w:val="left"/>
              <w:rPr>
                <w:rFonts w:ascii="方正仿宋_GBK" w:eastAsia="方正仿宋_GBK" w:hAnsi="宋体" w:cs="Times New Roman"/>
                <w:szCs w:val="21"/>
                <w:lang w:val="zh-CN"/>
              </w:rPr>
            </w:pPr>
            <w:r w:rsidRPr="00901D14">
              <w:rPr>
                <w:rFonts w:ascii="方正仿宋_GBK" w:eastAsia="方正仿宋_GBK" w:hAnsi="宋体" w:cs="Times New Roman" w:hint="eastAsia"/>
                <w:szCs w:val="21"/>
                <w:lang w:val="zh-CN"/>
              </w:rPr>
              <w:t>田间试验落实、技术示范与推广</w:t>
            </w:r>
          </w:p>
        </w:tc>
      </w:tr>
      <w:tr w:rsidR="007B0B60" w:rsidRPr="00901D14" w14:paraId="38D2D64D" w14:textId="77777777" w:rsidTr="002E1709">
        <w:tc>
          <w:tcPr>
            <w:tcW w:w="1120" w:type="dxa"/>
            <w:vAlign w:val="center"/>
          </w:tcPr>
          <w:p w14:paraId="5159FFED" w14:textId="43D9F37F" w:rsidR="007B0B60" w:rsidRPr="00901D14" w:rsidRDefault="007B0B60" w:rsidP="00C93690">
            <w:pPr>
              <w:spacing w:line="500" w:lineRule="exact"/>
              <w:jc w:val="center"/>
              <w:rPr>
                <w:rFonts w:ascii="方正仿宋_GBK" w:eastAsia="方正仿宋_GBK" w:hAnsi="宋体" w:cs="Times New Roman"/>
                <w:szCs w:val="21"/>
                <w:lang w:val="zh-CN"/>
              </w:rPr>
            </w:pPr>
            <w:proofErr w:type="gramStart"/>
            <w:r w:rsidRPr="00901D14">
              <w:rPr>
                <w:rFonts w:ascii="方正仿宋_GBK" w:eastAsia="方正仿宋_GBK" w:hAnsi="宋体" w:cs="Times New Roman" w:hint="eastAsia"/>
                <w:szCs w:val="21"/>
                <w:lang w:val="zh-CN"/>
              </w:rPr>
              <w:t>邓</w:t>
            </w:r>
            <w:proofErr w:type="gramEnd"/>
            <w:r>
              <w:rPr>
                <w:rFonts w:ascii="方正仿宋_GBK" w:eastAsia="方正仿宋_GBK" w:hAnsi="宋体" w:cs="Times New Roman" w:hint="eastAsia"/>
                <w:szCs w:val="21"/>
                <w:lang w:val="zh-CN"/>
              </w:rPr>
              <w:t xml:space="preserve"> </w:t>
            </w:r>
            <w:r>
              <w:rPr>
                <w:rFonts w:ascii="方正仿宋_GBK" w:eastAsia="方正仿宋_GBK" w:hAnsi="宋体" w:cs="Times New Roman"/>
                <w:szCs w:val="21"/>
                <w:lang w:val="zh-CN"/>
              </w:rPr>
              <w:t xml:space="preserve"> </w:t>
            </w:r>
            <w:proofErr w:type="gramStart"/>
            <w:r w:rsidRPr="00901D14">
              <w:rPr>
                <w:rFonts w:ascii="方正仿宋_GBK" w:eastAsia="方正仿宋_GBK" w:hAnsi="宋体" w:cs="Times New Roman" w:hint="eastAsia"/>
                <w:szCs w:val="21"/>
                <w:lang w:val="zh-CN"/>
              </w:rPr>
              <w:t>晟</w:t>
            </w:r>
            <w:proofErr w:type="gramEnd"/>
          </w:p>
        </w:tc>
        <w:tc>
          <w:tcPr>
            <w:tcW w:w="2976" w:type="dxa"/>
            <w:vAlign w:val="center"/>
          </w:tcPr>
          <w:p w14:paraId="273D1D66" w14:textId="77777777" w:rsidR="007B0B60" w:rsidRPr="00901D14" w:rsidRDefault="007B0B60" w:rsidP="00C93690">
            <w:pPr>
              <w:spacing w:line="500" w:lineRule="exact"/>
              <w:jc w:val="center"/>
              <w:rPr>
                <w:rFonts w:ascii="方正仿宋_GBK" w:eastAsia="方正仿宋_GBK" w:hAnsi="宋体" w:cs="Times New Roman"/>
                <w:szCs w:val="21"/>
                <w:lang w:val="zh-CN"/>
              </w:rPr>
            </w:pPr>
            <w:r w:rsidRPr="00901D14">
              <w:rPr>
                <w:rFonts w:ascii="方正仿宋_GBK" w:eastAsia="方正仿宋_GBK" w:hAnsi="宋体" w:cs="Times New Roman" w:hint="eastAsia"/>
                <w:szCs w:val="21"/>
                <w:lang w:val="zh-CN"/>
              </w:rPr>
              <w:t>江苏省农业科学院</w:t>
            </w:r>
          </w:p>
        </w:tc>
        <w:tc>
          <w:tcPr>
            <w:tcW w:w="1276" w:type="dxa"/>
            <w:vAlign w:val="center"/>
          </w:tcPr>
          <w:p w14:paraId="2F405F90" w14:textId="77777777" w:rsidR="007B0B60" w:rsidRPr="00901D14" w:rsidRDefault="007B0B60" w:rsidP="00C93690">
            <w:pPr>
              <w:spacing w:line="500" w:lineRule="exact"/>
              <w:jc w:val="center"/>
              <w:rPr>
                <w:rFonts w:ascii="方正仿宋_GBK" w:eastAsia="方正仿宋_GBK" w:hAnsi="宋体" w:cs="Times New Roman"/>
                <w:szCs w:val="21"/>
                <w:lang w:val="zh-CN"/>
              </w:rPr>
            </w:pPr>
            <w:r w:rsidRPr="00901D14">
              <w:rPr>
                <w:rFonts w:ascii="方正仿宋_GBK" w:eastAsia="方正仿宋_GBK" w:hAnsi="宋体" w:cs="Times New Roman" w:hint="eastAsia"/>
                <w:szCs w:val="21"/>
                <w:lang w:val="zh-CN"/>
              </w:rPr>
              <w:t>副研究员</w:t>
            </w:r>
          </w:p>
        </w:tc>
        <w:tc>
          <w:tcPr>
            <w:tcW w:w="3465" w:type="dxa"/>
            <w:vAlign w:val="center"/>
          </w:tcPr>
          <w:p w14:paraId="2CCC7C9A" w14:textId="77777777" w:rsidR="007B0B60" w:rsidRPr="00901D14" w:rsidRDefault="007B0B60" w:rsidP="00C93690">
            <w:pPr>
              <w:spacing w:line="500" w:lineRule="exact"/>
              <w:jc w:val="left"/>
              <w:rPr>
                <w:rFonts w:ascii="方正仿宋_GBK" w:eastAsia="方正仿宋_GBK" w:hAnsi="宋体" w:cs="Times New Roman"/>
                <w:szCs w:val="21"/>
                <w:lang w:val="zh-CN"/>
              </w:rPr>
            </w:pPr>
            <w:proofErr w:type="gramStart"/>
            <w:r w:rsidRPr="00901D14">
              <w:rPr>
                <w:rFonts w:ascii="方正仿宋_GBK" w:eastAsia="方正仿宋_GBK" w:hAnsi="宋体" w:cs="Times New Roman" w:hint="eastAsia"/>
                <w:szCs w:val="21"/>
                <w:lang w:val="zh-CN"/>
              </w:rPr>
              <w:t>室验室分析</w:t>
            </w:r>
            <w:proofErr w:type="gramEnd"/>
            <w:r w:rsidRPr="00901D14">
              <w:rPr>
                <w:rFonts w:ascii="方正仿宋_GBK" w:eastAsia="方正仿宋_GBK" w:hAnsi="宋体" w:cs="Times New Roman" w:hint="eastAsia"/>
                <w:szCs w:val="21"/>
                <w:lang w:val="zh-CN"/>
              </w:rPr>
              <w:t>鉴定、修改意见汇总</w:t>
            </w:r>
          </w:p>
        </w:tc>
      </w:tr>
      <w:tr w:rsidR="007B0B60" w:rsidRPr="00901D14" w14:paraId="6BCB774F" w14:textId="77777777" w:rsidTr="002E1709">
        <w:tc>
          <w:tcPr>
            <w:tcW w:w="1120" w:type="dxa"/>
            <w:vAlign w:val="center"/>
          </w:tcPr>
          <w:p w14:paraId="14161A12" w14:textId="1105D888" w:rsidR="007B0B60" w:rsidRPr="00901D14" w:rsidRDefault="007B0B60" w:rsidP="00C93690">
            <w:pPr>
              <w:spacing w:line="500" w:lineRule="exact"/>
              <w:jc w:val="center"/>
              <w:rPr>
                <w:rFonts w:ascii="方正仿宋_GBK" w:eastAsia="方正仿宋_GBK" w:hAnsi="宋体" w:cs="Times New Roman"/>
                <w:szCs w:val="21"/>
                <w:lang w:val="zh-CN"/>
              </w:rPr>
            </w:pPr>
            <w:r>
              <w:rPr>
                <w:rFonts w:ascii="方正仿宋_GBK" w:eastAsia="方正仿宋_GBK" w:hAnsi="宋体" w:cs="Times New Roman" w:hint="eastAsia"/>
                <w:szCs w:val="21"/>
                <w:lang w:val="zh-CN"/>
              </w:rPr>
              <w:t>黄亚川</w:t>
            </w:r>
          </w:p>
        </w:tc>
        <w:tc>
          <w:tcPr>
            <w:tcW w:w="2976" w:type="dxa"/>
            <w:vAlign w:val="center"/>
          </w:tcPr>
          <w:p w14:paraId="2EF2D372" w14:textId="0402176D" w:rsidR="007B0B60" w:rsidRPr="00901D14" w:rsidRDefault="007B0B60" w:rsidP="00C93690">
            <w:pPr>
              <w:spacing w:line="500" w:lineRule="exact"/>
              <w:jc w:val="center"/>
              <w:rPr>
                <w:rFonts w:ascii="方正仿宋_GBK" w:eastAsia="方正仿宋_GBK" w:hAnsi="宋体" w:cs="Times New Roman"/>
                <w:szCs w:val="21"/>
                <w:lang w:val="zh-CN"/>
              </w:rPr>
            </w:pPr>
            <w:r w:rsidRPr="007B0B60">
              <w:rPr>
                <w:rFonts w:ascii="方正仿宋_GBK" w:eastAsia="方正仿宋_GBK" w:hAnsi="宋体" w:cs="Times New Roman" w:hint="eastAsia"/>
                <w:szCs w:val="21"/>
                <w:lang w:val="zh-CN"/>
              </w:rPr>
              <w:t>常熟市农业技术推广中心</w:t>
            </w:r>
          </w:p>
        </w:tc>
        <w:tc>
          <w:tcPr>
            <w:tcW w:w="1276" w:type="dxa"/>
            <w:vAlign w:val="center"/>
          </w:tcPr>
          <w:p w14:paraId="34A68B04" w14:textId="7816875E" w:rsidR="007B0B60" w:rsidRPr="00901D14" w:rsidRDefault="007B0B60" w:rsidP="00C93690">
            <w:pPr>
              <w:spacing w:line="500" w:lineRule="exact"/>
              <w:jc w:val="center"/>
              <w:rPr>
                <w:rFonts w:ascii="方正仿宋_GBK" w:eastAsia="方正仿宋_GBK" w:hAnsi="宋体" w:cs="Times New Roman"/>
                <w:szCs w:val="21"/>
                <w:lang w:val="zh-CN"/>
              </w:rPr>
            </w:pPr>
            <w:r w:rsidRPr="007B0B60">
              <w:rPr>
                <w:rFonts w:ascii="方正仿宋_GBK" w:eastAsia="方正仿宋_GBK" w:hAnsi="宋体" w:cs="Times New Roman" w:hint="eastAsia"/>
                <w:szCs w:val="21"/>
                <w:lang w:val="zh-CN"/>
              </w:rPr>
              <w:t>农艺师</w:t>
            </w:r>
          </w:p>
        </w:tc>
        <w:tc>
          <w:tcPr>
            <w:tcW w:w="3465" w:type="dxa"/>
            <w:vAlign w:val="center"/>
          </w:tcPr>
          <w:p w14:paraId="742FE0AE" w14:textId="268C5767" w:rsidR="007B0B60" w:rsidRPr="00901D14" w:rsidRDefault="007B0B60" w:rsidP="00C93690">
            <w:pPr>
              <w:spacing w:line="500" w:lineRule="exact"/>
              <w:jc w:val="left"/>
              <w:rPr>
                <w:rFonts w:ascii="方正仿宋_GBK" w:eastAsia="方正仿宋_GBK" w:hAnsi="宋体" w:cs="Times New Roman"/>
                <w:szCs w:val="21"/>
                <w:lang w:val="zh-CN"/>
              </w:rPr>
            </w:pPr>
            <w:r>
              <w:rPr>
                <w:rFonts w:ascii="方正仿宋_GBK" w:eastAsia="方正仿宋_GBK" w:hAnsi="宋体" w:cs="Times New Roman" w:hint="eastAsia"/>
                <w:szCs w:val="21"/>
                <w:lang w:val="zh-CN"/>
              </w:rPr>
              <w:t>病虫害调查</w:t>
            </w:r>
            <w:r w:rsidR="00B34D5B">
              <w:rPr>
                <w:rFonts w:ascii="方正仿宋_GBK" w:eastAsia="方正仿宋_GBK" w:hAnsi="宋体" w:cs="Times New Roman" w:hint="eastAsia"/>
                <w:szCs w:val="21"/>
                <w:lang w:val="zh-CN"/>
              </w:rPr>
              <w:t>、技术示范与推广</w:t>
            </w:r>
          </w:p>
        </w:tc>
      </w:tr>
      <w:tr w:rsidR="007B0B60" w:rsidRPr="00901D14" w14:paraId="3A8FA329" w14:textId="77777777" w:rsidTr="002E1709">
        <w:tc>
          <w:tcPr>
            <w:tcW w:w="1120" w:type="dxa"/>
            <w:vAlign w:val="center"/>
          </w:tcPr>
          <w:p w14:paraId="03385337" w14:textId="2850A217" w:rsidR="007B0B60" w:rsidRDefault="002949C0" w:rsidP="00C93690">
            <w:pPr>
              <w:spacing w:line="500" w:lineRule="exact"/>
              <w:jc w:val="center"/>
              <w:rPr>
                <w:rFonts w:ascii="方正仿宋_GBK" w:eastAsia="方正仿宋_GBK" w:hAnsi="宋体" w:cs="Times New Roman"/>
                <w:szCs w:val="21"/>
                <w:lang w:val="zh-CN"/>
              </w:rPr>
            </w:pPr>
            <w:r w:rsidRPr="002949C0">
              <w:rPr>
                <w:rFonts w:ascii="方正仿宋_GBK" w:eastAsia="方正仿宋_GBK" w:hAnsi="宋体" w:cs="Times New Roman"/>
                <w:szCs w:val="21"/>
                <w:lang w:val="zh-CN"/>
              </w:rPr>
              <w:t>檀时山</w:t>
            </w:r>
          </w:p>
        </w:tc>
        <w:tc>
          <w:tcPr>
            <w:tcW w:w="2976" w:type="dxa"/>
            <w:vAlign w:val="center"/>
          </w:tcPr>
          <w:p w14:paraId="22DD1D41" w14:textId="624CBF38" w:rsidR="007B0B60" w:rsidRDefault="002E1709" w:rsidP="00C93690">
            <w:pPr>
              <w:spacing w:line="500" w:lineRule="exact"/>
              <w:jc w:val="center"/>
              <w:rPr>
                <w:rFonts w:ascii="方正仿宋_GBK" w:eastAsia="方正仿宋_GBK" w:hAnsi="宋体" w:cs="Times New Roman"/>
                <w:szCs w:val="21"/>
                <w:lang w:val="zh-CN"/>
              </w:rPr>
            </w:pPr>
            <w:r w:rsidRPr="002E1709">
              <w:rPr>
                <w:rFonts w:ascii="方正仿宋_GBK" w:eastAsia="方正仿宋_GBK" w:hAnsi="宋体" w:cs="Times New Roman" w:hint="eastAsia"/>
                <w:szCs w:val="21"/>
                <w:lang w:val="zh-CN"/>
              </w:rPr>
              <w:t>浦口区现代农业发展服务中心</w:t>
            </w:r>
          </w:p>
        </w:tc>
        <w:tc>
          <w:tcPr>
            <w:tcW w:w="1276" w:type="dxa"/>
            <w:vAlign w:val="center"/>
          </w:tcPr>
          <w:p w14:paraId="17B809E7" w14:textId="799A1E17" w:rsidR="007B0B60" w:rsidRPr="00901D14" w:rsidRDefault="002E1709" w:rsidP="00C93690">
            <w:pPr>
              <w:spacing w:line="500" w:lineRule="exact"/>
              <w:jc w:val="center"/>
              <w:rPr>
                <w:rFonts w:ascii="方正仿宋_GBK" w:eastAsia="方正仿宋_GBK" w:hAnsi="宋体" w:cs="Times New Roman"/>
                <w:szCs w:val="21"/>
                <w:lang w:val="zh-CN"/>
              </w:rPr>
            </w:pPr>
            <w:r>
              <w:rPr>
                <w:rFonts w:ascii="方正仿宋_GBK" w:eastAsia="方正仿宋_GBK" w:hAnsi="宋体" w:cs="Times New Roman" w:hint="eastAsia"/>
                <w:szCs w:val="21"/>
                <w:lang w:val="zh-CN"/>
              </w:rPr>
              <w:t>农艺师</w:t>
            </w:r>
          </w:p>
        </w:tc>
        <w:tc>
          <w:tcPr>
            <w:tcW w:w="3465" w:type="dxa"/>
            <w:vAlign w:val="center"/>
          </w:tcPr>
          <w:p w14:paraId="0A60B1BF" w14:textId="7BAB66B4" w:rsidR="007B0B60" w:rsidRPr="00901D14" w:rsidRDefault="002E1709" w:rsidP="00C93690">
            <w:pPr>
              <w:spacing w:line="500" w:lineRule="exact"/>
              <w:jc w:val="left"/>
              <w:rPr>
                <w:rFonts w:ascii="方正仿宋_GBK" w:eastAsia="方正仿宋_GBK" w:hAnsi="宋体" w:cs="Times New Roman"/>
                <w:szCs w:val="21"/>
                <w:lang w:val="zh-CN"/>
              </w:rPr>
            </w:pPr>
            <w:r>
              <w:rPr>
                <w:rFonts w:ascii="方正仿宋_GBK" w:eastAsia="方正仿宋_GBK" w:hAnsi="宋体" w:cs="Times New Roman" w:hint="eastAsia"/>
                <w:szCs w:val="21"/>
                <w:lang w:val="zh-CN"/>
              </w:rPr>
              <w:t>病虫害调查、技术示范与推广</w:t>
            </w:r>
          </w:p>
        </w:tc>
      </w:tr>
      <w:tr w:rsidR="007B0B60" w:rsidRPr="00901D14" w14:paraId="63317B07" w14:textId="77777777" w:rsidTr="002E1709">
        <w:tc>
          <w:tcPr>
            <w:tcW w:w="1120" w:type="dxa"/>
            <w:vAlign w:val="center"/>
          </w:tcPr>
          <w:p w14:paraId="1A7CCEBD" w14:textId="5E438EB0" w:rsidR="007B0B60" w:rsidRPr="00901D14" w:rsidRDefault="007B0B60" w:rsidP="00C93690">
            <w:pPr>
              <w:spacing w:line="500" w:lineRule="exact"/>
              <w:jc w:val="center"/>
              <w:rPr>
                <w:rFonts w:ascii="方正仿宋_GBK" w:eastAsia="方正仿宋_GBK" w:hAnsi="宋体" w:cs="Times New Roman"/>
                <w:szCs w:val="21"/>
                <w:lang w:val="zh-CN"/>
              </w:rPr>
            </w:pPr>
            <w:r>
              <w:rPr>
                <w:rFonts w:ascii="方正仿宋_GBK" w:eastAsia="方正仿宋_GBK" w:hAnsi="宋体" w:cs="Times New Roman" w:hint="eastAsia"/>
                <w:szCs w:val="21"/>
                <w:lang w:val="zh-CN"/>
              </w:rPr>
              <w:t>张爱华</w:t>
            </w:r>
          </w:p>
        </w:tc>
        <w:tc>
          <w:tcPr>
            <w:tcW w:w="2976" w:type="dxa"/>
            <w:vAlign w:val="center"/>
          </w:tcPr>
          <w:p w14:paraId="4113E01B" w14:textId="55D43B2F" w:rsidR="007B0B60" w:rsidRPr="00901D14" w:rsidRDefault="002E1709" w:rsidP="00C93690">
            <w:pPr>
              <w:spacing w:line="500" w:lineRule="exact"/>
              <w:jc w:val="center"/>
              <w:rPr>
                <w:rFonts w:ascii="方正仿宋_GBK" w:eastAsia="方正仿宋_GBK" w:hAnsi="宋体" w:cs="Times New Roman"/>
                <w:szCs w:val="21"/>
                <w:lang w:val="zh-CN"/>
              </w:rPr>
            </w:pPr>
            <w:r w:rsidRPr="002E1709">
              <w:rPr>
                <w:rFonts w:ascii="方正仿宋_GBK" w:eastAsia="方正仿宋_GBK" w:hAnsi="宋体" w:cs="Times New Roman" w:hint="eastAsia"/>
                <w:szCs w:val="21"/>
                <w:lang w:val="zh-CN"/>
              </w:rPr>
              <w:t>泰兴市植物保护植物检疫站</w:t>
            </w:r>
          </w:p>
        </w:tc>
        <w:tc>
          <w:tcPr>
            <w:tcW w:w="1276" w:type="dxa"/>
            <w:vAlign w:val="center"/>
          </w:tcPr>
          <w:p w14:paraId="32895589" w14:textId="6E692711" w:rsidR="007B0B60" w:rsidRPr="00901D14" w:rsidRDefault="002E1709" w:rsidP="00C93690">
            <w:pPr>
              <w:spacing w:line="500" w:lineRule="exact"/>
              <w:jc w:val="center"/>
              <w:rPr>
                <w:rFonts w:ascii="方正仿宋_GBK" w:eastAsia="方正仿宋_GBK" w:hAnsi="宋体" w:cs="Times New Roman"/>
                <w:szCs w:val="21"/>
                <w:lang w:val="zh-CN"/>
              </w:rPr>
            </w:pPr>
            <w:r>
              <w:rPr>
                <w:rFonts w:ascii="方正仿宋_GBK" w:eastAsia="方正仿宋_GBK" w:hAnsi="宋体" w:cs="Times New Roman" w:hint="eastAsia"/>
                <w:szCs w:val="21"/>
                <w:lang w:val="zh-CN"/>
              </w:rPr>
              <w:t>高级农艺师</w:t>
            </w:r>
          </w:p>
        </w:tc>
        <w:tc>
          <w:tcPr>
            <w:tcW w:w="3465" w:type="dxa"/>
            <w:vAlign w:val="center"/>
          </w:tcPr>
          <w:p w14:paraId="59A3278F" w14:textId="79901287" w:rsidR="007B0B60" w:rsidRPr="00901D14" w:rsidRDefault="002E1709" w:rsidP="00C93690">
            <w:pPr>
              <w:spacing w:line="500" w:lineRule="exact"/>
              <w:jc w:val="left"/>
              <w:rPr>
                <w:rFonts w:ascii="方正仿宋_GBK" w:eastAsia="方正仿宋_GBK" w:hAnsi="宋体" w:cs="Times New Roman"/>
                <w:szCs w:val="21"/>
                <w:lang w:val="zh-CN"/>
              </w:rPr>
            </w:pPr>
            <w:r>
              <w:rPr>
                <w:rFonts w:ascii="方正仿宋_GBK" w:eastAsia="方正仿宋_GBK" w:hAnsi="宋体" w:cs="Times New Roman" w:hint="eastAsia"/>
                <w:szCs w:val="21"/>
                <w:lang w:val="zh-CN"/>
              </w:rPr>
              <w:t>病虫害调查、技术示范与推广</w:t>
            </w:r>
          </w:p>
        </w:tc>
      </w:tr>
    </w:tbl>
    <w:p w14:paraId="3B0B2059" w14:textId="77777777" w:rsidR="00161D28" w:rsidRPr="00901D14" w:rsidRDefault="00161D28" w:rsidP="002E1709">
      <w:pPr>
        <w:spacing w:line="560" w:lineRule="exact"/>
        <w:rPr>
          <w:rFonts w:ascii="方正仿宋_GBK" w:eastAsia="方正仿宋_GBK" w:hAnsi="宋体" w:cs="Times New Roman"/>
          <w:szCs w:val="21"/>
          <w:lang w:val="zh-CN"/>
        </w:rPr>
      </w:pPr>
    </w:p>
    <w:sectPr w:rsidR="00161D28" w:rsidRPr="00901D14">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DFD19" w14:textId="77777777" w:rsidR="00385A95" w:rsidRDefault="00385A95">
      <w:r>
        <w:separator/>
      </w:r>
    </w:p>
  </w:endnote>
  <w:endnote w:type="continuationSeparator" w:id="0">
    <w:p w14:paraId="61009779" w14:textId="77777777" w:rsidR="00385A95" w:rsidRDefault="00385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华文宋体">
    <w:panose1 w:val="02010600040101010101"/>
    <w:charset w:val="86"/>
    <w:family w:val="auto"/>
    <w:pitch w:val="variable"/>
    <w:sig w:usb0="00000287" w:usb1="080F0000" w:usb2="00000010" w:usb3="00000000" w:csb0="0004009F" w:csb1="00000000"/>
  </w:font>
  <w:font w:name="方正仿宋_GBK">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方正楷体_GBK">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17105174"/>
    </w:sdtPr>
    <w:sdtEndPr/>
    <w:sdtContent>
      <w:p w14:paraId="2F88B10C" w14:textId="77777777" w:rsidR="00161D28" w:rsidRDefault="00F30075">
        <w:pPr>
          <w:pStyle w:val="a5"/>
          <w:jc w:val="center"/>
        </w:pPr>
        <w:r>
          <w:fldChar w:fldCharType="begin"/>
        </w:r>
        <w:r>
          <w:instrText>PAGE   \* MERGEFORMAT</w:instrText>
        </w:r>
        <w:r>
          <w:fldChar w:fldCharType="separate"/>
        </w:r>
        <w:r>
          <w:rPr>
            <w:lang w:val="zh-CN"/>
          </w:rPr>
          <w:t>2</w:t>
        </w:r>
        <w:r>
          <w:fldChar w:fldCharType="end"/>
        </w:r>
      </w:p>
    </w:sdtContent>
  </w:sdt>
  <w:p w14:paraId="410B147C" w14:textId="77777777" w:rsidR="00161D28" w:rsidRDefault="00161D2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AE8B5" w14:textId="77777777" w:rsidR="00385A95" w:rsidRDefault="00385A95">
      <w:r>
        <w:separator/>
      </w:r>
    </w:p>
  </w:footnote>
  <w:footnote w:type="continuationSeparator" w:id="0">
    <w:p w14:paraId="1DAE4FD1" w14:textId="77777777" w:rsidR="00385A95" w:rsidRDefault="00385A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7D6548"/>
    <w:multiLevelType w:val="multilevel"/>
    <w:tmpl w:val="387D6548"/>
    <w:lvl w:ilvl="0">
      <w:start w:val="1"/>
      <w:numFmt w:val="japaneseCounting"/>
      <w:lvlText w:val="(%1)"/>
      <w:lvlJc w:val="left"/>
      <w:pPr>
        <w:ind w:left="1035" w:hanging="465"/>
      </w:pPr>
      <w:rPr>
        <w:rFonts w:hint="default"/>
      </w:rPr>
    </w:lvl>
    <w:lvl w:ilvl="1">
      <w:start w:val="1"/>
      <w:numFmt w:val="lowerLetter"/>
      <w:lvlText w:val="%2)"/>
      <w:lvlJc w:val="left"/>
      <w:pPr>
        <w:ind w:left="1410" w:hanging="420"/>
      </w:pPr>
    </w:lvl>
    <w:lvl w:ilvl="2">
      <w:start w:val="1"/>
      <w:numFmt w:val="lowerRoman"/>
      <w:lvlText w:val="%3."/>
      <w:lvlJc w:val="right"/>
      <w:pPr>
        <w:ind w:left="1830" w:hanging="420"/>
      </w:pPr>
    </w:lvl>
    <w:lvl w:ilvl="3">
      <w:start w:val="1"/>
      <w:numFmt w:val="decimal"/>
      <w:lvlText w:val="%4."/>
      <w:lvlJc w:val="left"/>
      <w:pPr>
        <w:ind w:left="2250" w:hanging="420"/>
      </w:pPr>
    </w:lvl>
    <w:lvl w:ilvl="4">
      <w:start w:val="1"/>
      <w:numFmt w:val="lowerLetter"/>
      <w:lvlText w:val="%5)"/>
      <w:lvlJc w:val="left"/>
      <w:pPr>
        <w:ind w:left="2670" w:hanging="420"/>
      </w:pPr>
    </w:lvl>
    <w:lvl w:ilvl="5">
      <w:start w:val="1"/>
      <w:numFmt w:val="lowerRoman"/>
      <w:lvlText w:val="%6."/>
      <w:lvlJc w:val="right"/>
      <w:pPr>
        <w:ind w:left="3090" w:hanging="420"/>
      </w:pPr>
    </w:lvl>
    <w:lvl w:ilvl="6">
      <w:start w:val="1"/>
      <w:numFmt w:val="decimal"/>
      <w:lvlText w:val="%7."/>
      <w:lvlJc w:val="left"/>
      <w:pPr>
        <w:ind w:left="3510" w:hanging="420"/>
      </w:pPr>
    </w:lvl>
    <w:lvl w:ilvl="7">
      <w:start w:val="1"/>
      <w:numFmt w:val="lowerLetter"/>
      <w:lvlText w:val="%8)"/>
      <w:lvlJc w:val="left"/>
      <w:pPr>
        <w:ind w:left="3930" w:hanging="420"/>
      </w:pPr>
    </w:lvl>
    <w:lvl w:ilvl="8">
      <w:start w:val="1"/>
      <w:numFmt w:val="lowerRoman"/>
      <w:lvlText w:val="%9."/>
      <w:lvlJc w:val="right"/>
      <w:pPr>
        <w:ind w:left="435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FkNWQ5Mjc5Mjc5ZjE5OTg0NmM2MGFlNGY3YzY1ZGMifQ=="/>
  </w:docVars>
  <w:rsids>
    <w:rsidRoot w:val="00941F24"/>
    <w:rsid w:val="00014A4E"/>
    <w:rsid w:val="0001646C"/>
    <w:rsid w:val="00043EAE"/>
    <w:rsid w:val="000E2FB3"/>
    <w:rsid w:val="001302DA"/>
    <w:rsid w:val="00161D28"/>
    <w:rsid w:val="00165346"/>
    <w:rsid w:val="001A6FB7"/>
    <w:rsid w:val="001D7F58"/>
    <w:rsid w:val="0020223F"/>
    <w:rsid w:val="0020566D"/>
    <w:rsid w:val="0026463F"/>
    <w:rsid w:val="002949C0"/>
    <w:rsid w:val="002E1709"/>
    <w:rsid w:val="003325A8"/>
    <w:rsid w:val="00385A95"/>
    <w:rsid w:val="00402954"/>
    <w:rsid w:val="00427459"/>
    <w:rsid w:val="0043695C"/>
    <w:rsid w:val="004433FA"/>
    <w:rsid w:val="00453805"/>
    <w:rsid w:val="00453BA7"/>
    <w:rsid w:val="00482CE7"/>
    <w:rsid w:val="004D0B31"/>
    <w:rsid w:val="00522213"/>
    <w:rsid w:val="005261D6"/>
    <w:rsid w:val="00550297"/>
    <w:rsid w:val="00561D9C"/>
    <w:rsid w:val="00570CB3"/>
    <w:rsid w:val="005752E4"/>
    <w:rsid w:val="00584BE5"/>
    <w:rsid w:val="005A0C58"/>
    <w:rsid w:val="005B6FCE"/>
    <w:rsid w:val="005D5549"/>
    <w:rsid w:val="006207F5"/>
    <w:rsid w:val="00641954"/>
    <w:rsid w:val="00663AF2"/>
    <w:rsid w:val="00686242"/>
    <w:rsid w:val="006A076E"/>
    <w:rsid w:val="00703A9A"/>
    <w:rsid w:val="00716EA4"/>
    <w:rsid w:val="007208BA"/>
    <w:rsid w:val="00721C67"/>
    <w:rsid w:val="007679FC"/>
    <w:rsid w:val="007755C0"/>
    <w:rsid w:val="00781C8A"/>
    <w:rsid w:val="007A5B02"/>
    <w:rsid w:val="007B0B60"/>
    <w:rsid w:val="008621B4"/>
    <w:rsid w:val="00887E10"/>
    <w:rsid w:val="008C16C1"/>
    <w:rsid w:val="00901D14"/>
    <w:rsid w:val="009270EF"/>
    <w:rsid w:val="00941F24"/>
    <w:rsid w:val="00943141"/>
    <w:rsid w:val="00986307"/>
    <w:rsid w:val="009942DB"/>
    <w:rsid w:val="009976A5"/>
    <w:rsid w:val="009B647E"/>
    <w:rsid w:val="009F51EC"/>
    <w:rsid w:val="009F5C07"/>
    <w:rsid w:val="00A41130"/>
    <w:rsid w:val="00A75E12"/>
    <w:rsid w:val="00B257A4"/>
    <w:rsid w:val="00B34D5B"/>
    <w:rsid w:val="00BB4E98"/>
    <w:rsid w:val="00BF0A3B"/>
    <w:rsid w:val="00C36E87"/>
    <w:rsid w:val="00C40B61"/>
    <w:rsid w:val="00C65C07"/>
    <w:rsid w:val="00C93690"/>
    <w:rsid w:val="00CA7DA7"/>
    <w:rsid w:val="00CD4F75"/>
    <w:rsid w:val="00CE6471"/>
    <w:rsid w:val="00CF64E7"/>
    <w:rsid w:val="00D16580"/>
    <w:rsid w:val="00D6694A"/>
    <w:rsid w:val="00D9268B"/>
    <w:rsid w:val="00DA7E55"/>
    <w:rsid w:val="00DC6C7C"/>
    <w:rsid w:val="00DE576B"/>
    <w:rsid w:val="00DF303C"/>
    <w:rsid w:val="00E153DC"/>
    <w:rsid w:val="00E37A12"/>
    <w:rsid w:val="00E47EC5"/>
    <w:rsid w:val="00E5052F"/>
    <w:rsid w:val="00E6464C"/>
    <w:rsid w:val="00E827FC"/>
    <w:rsid w:val="00E9181E"/>
    <w:rsid w:val="00ED41E9"/>
    <w:rsid w:val="00EE2E1E"/>
    <w:rsid w:val="00F138B1"/>
    <w:rsid w:val="00F30075"/>
    <w:rsid w:val="00F66145"/>
    <w:rsid w:val="00F70989"/>
    <w:rsid w:val="00F82F89"/>
    <w:rsid w:val="08593A75"/>
    <w:rsid w:val="0DAD4E1B"/>
    <w:rsid w:val="0E815945"/>
    <w:rsid w:val="10110B8F"/>
    <w:rsid w:val="184D3793"/>
    <w:rsid w:val="1DD71411"/>
    <w:rsid w:val="2AE14A13"/>
    <w:rsid w:val="2DAE1FD2"/>
    <w:rsid w:val="301C40CB"/>
    <w:rsid w:val="30A533A4"/>
    <w:rsid w:val="38AF0738"/>
    <w:rsid w:val="49BC2A2D"/>
    <w:rsid w:val="4EF4781E"/>
    <w:rsid w:val="51121E6C"/>
    <w:rsid w:val="578B74F0"/>
    <w:rsid w:val="626C104E"/>
    <w:rsid w:val="6B253C40"/>
    <w:rsid w:val="702407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3AF372"/>
  <w15:docId w15:val="{01C2E72D-CD7E-49E1-8C88-D7FAA6891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qFormat/>
    <w:pPr>
      <w:tabs>
        <w:tab w:val="left" w:pos="2268"/>
      </w:tabs>
      <w:spacing w:line="560" w:lineRule="exact"/>
      <w:ind w:firstLineChars="200" w:firstLine="600"/>
    </w:pPr>
    <w:rPr>
      <w:rFonts w:ascii="仿宋_GB2312" w:eastAsia="仿宋_GB2312" w:hAnsi="Times New Roman" w:cs="Times New Roman"/>
      <w:sz w:val="30"/>
      <w:szCs w:val="24"/>
      <w:lang w:val="zh-CN"/>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paragraph" w:customStyle="1" w:styleId="a9">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hAnsi="Times New Roman" w:cs="Times New Roman"/>
      <w:sz w:val="52"/>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paragraph" w:styleId="aa">
    <w:name w:val="List Paragraph"/>
    <w:basedOn w:val="a"/>
    <w:uiPriority w:val="99"/>
    <w:qFormat/>
    <w:pPr>
      <w:ind w:firstLineChars="200" w:firstLine="420"/>
    </w:pPr>
  </w:style>
  <w:style w:type="character" w:customStyle="1" w:styleId="a4">
    <w:name w:val="正文文本缩进 字符"/>
    <w:basedOn w:val="a0"/>
    <w:link w:val="a3"/>
    <w:qFormat/>
    <w:rPr>
      <w:rFonts w:ascii="仿宋_GB2312" w:eastAsia="仿宋_GB2312" w:hAnsi="Times New Roman" w:cs="Times New Roman"/>
      <w:kern w:val="2"/>
      <w:sz w:val="30"/>
      <w:szCs w:val="24"/>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7</Pages>
  <Words>578</Words>
  <Characters>3298</Characters>
  <Application>Microsoft Office Word</Application>
  <DocSecurity>0</DocSecurity>
  <Lines>27</Lines>
  <Paragraphs>7</Paragraphs>
  <ScaleCrop>false</ScaleCrop>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6</cp:revision>
  <cp:lastPrinted>2024-08-06T07:36:00Z</cp:lastPrinted>
  <dcterms:created xsi:type="dcterms:W3CDTF">2024-08-01T10:00:00Z</dcterms:created>
  <dcterms:modified xsi:type="dcterms:W3CDTF">2024-08-06T07:42:00Z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D74EB9CFA4C64CA4B981C1E54F246D52_12</vt:lpwstr>
  </property>
</Properties>
</file>